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1EC7" w14:textId="022DE54F" w:rsidR="00817EA8" w:rsidRDefault="00817EA8" w:rsidP="00817EA8">
      <w:pPr>
        <w:jc w:val="center"/>
      </w:pPr>
      <w:r>
        <w:rPr>
          <w:rFonts w:ascii="Verdana" w:hAnsi="Verdana"/>
          <w:b/>
          <w:bCs/>
          <w:sz w:val="20"/>
          <w:szCs w:val="20"/>
        </w:rPr>
        <w:t>Annexe 4C</w:t>
      </w:r>
      <w:r w:rsidRPr="00817EA8">
        <w:rPr>
          <w:rFonts w:ascii="Verdana" w:hAnsi="Verdana"/>
          <w:b/>
          <w:bCs/>
          <w:sz w:val="20"/>
          <w:szCs w:val="20"/>
        </w:rPr>
        <w:t xml:space="preserve"> à l'arrêté du Gouvernement de la Communauté française portant application du décret du 30 avril 2009 relatif au développement des pratiques de lecture et à l’organisation du Réseau de la Lecture publique</w:t>
      </w:r>
    </w:p>
    <w:tbl>
      <w:tblPr>
        <w:tblStyle w:val="Grilledutableau"/>
        <w:tblW w:w="0" w:type="auto"/>
        <w:tblLook w:val="04A0" w:firstRow="1" w:lastRow="0" w:firstColumn="1" w:lastColumn="0" w:noHBand="0" w:noVBand="1"/>
      </w:tblPr>
      <w:tblGrid>
        <w:gridCol w:w="13994"/>
      </w:tblGrid>
      <w:tr w:rsidR="00D53A9D" w14:paraId="4C9C9F3B" w14:textId="77777777">
        <w:tc>
          <w:tcPr>
            <w:tcW w:w="13994" w:type="dxa"/>
          </w:tcPr>
          <w:p w14:paraId="4C9C9F3A" w14:textId="35C5AE1A" w:rsidR="00D53A9D" w:rsidRDefault="00D138F3" w:rsidP="00B27200">
            <w:pPr>
              <w:spacing w:before="60" w:after="60"/>
              <w:jc w:val="center"/>
              <w:rPr>
                <w:rFonts w:ascii="Verdana" w:hAnsi="Verdana"/>
                <w:b/>
                <w:bCs/>
                <w:sz w:val="32"/>
                <w:szCs w:val="32"/>
              </w:rPr>
            </w:pPr>
            <w:r>
              <w:rPr>
                <w:rFonts w:ascii="Verdana" w:hAnsi="Verdana"/>
                <w:b/>
                <w:bCs/>
                <w:sz w:val="32"/>
                <w:szCs w:val="32"/>
              </w:rPr>
              <w:t xml:space="preserve">ANNEXE 4 </w:t>
            </w:r>
            <w:r w:rsidR="000466FA">
              <w:rPr>
                <w:rFonts w:ascii="Verdana" w:hAnsi="Verdana"/>
                <w:b/>
                <w:bCs/>
                <w:sz w:val="32"/>
                <w:szCs w:val="32"/>
              </w:rPr>
              <w:t>C</w:t>
            </w:r>
            <w:r>
              <w:rPr>
                <w:rFonts w:ascii="Verdana" w:hAnsi="Verdana"/>
                <w:b/>
                <w:bCs/>
                <w:sz w:val="32"/>
                <w:szCs w:val="32"/>
              </w:rPr>
              <w:t xml:space="preserve"> - Opérateurs </w:t>
            </w:r>
            <w:r w:rsidR="000466FA">
              <w:rPr>
                <w:rFonts w:ascii="Verdana" w:hAnsi="Verdana"/>
                <w:b/>
                <w:bCs/>
                <w:sz w:val="32"/>
                <w:szCs w:val="32"/>
              </w:rPr>
              <w:t>itinérants</w:t>
            </w:r>
          </w:p>
        </w:tc>
      </w:tr>
    </w:tbl>
    <w:p w14:paraId="4C9C9F3C" w14:textId="77777777" w:rsidR="00D53A9D"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3283"/>
        <w:gridCol w:w="3653"/>
        <w:gridCol w:w="3517"/>
        <w:gridCol w:w="12"/>
        <w:gridCol w:w="3529"/>
      </w:tblGrid>
      <w:tr w:rsidR="00F60793" w14:paraId="6A951F44" w14:textId="77777777" w:rsidTr="344C682A">
        <w:tc>
          <w:tcPr>
            <w:tcW w:w="6936" w:type="dxa"/>
            <w:gridSpan w:val="2"/>
          </w:tcPr>
          <w:p w14:paraId="2EECA9D9" w14:textId="77777777" w:rsidR="00F60793" w:rsidRDefault="00F60793" w:rsidP="0090018A">
            <w:pPr>
              <w:spacing w:before="60" w:after="60"/>
              <w:rPr>
                <w:rFonts w:ascii="Verdana" w:hAnsi="Verdana"/>
                <w:sz w:val="20"/>
                <w:szCs w:val="20"/>
              </w:rPr>
            </w:pPr>
          </w:p>
        </w:tc>
        <w:tc>
          <w:tcPr>
            <w:tcW w:w="3517" w:type="dxa"/>
          </w:tcPr>
          <w:p w14:paraId="483CC8EA" w14:textId="77777777" w:rsidR="00F60793" w:rsidRDefault="00F60793" w:rsidP="0090018A">
            <w:pPr>
              <w:spacing w:before="60" w:after="60"/>
              <w:rPr>
                <w:rFonts w:ascii="Verdana" w:hAnsi="Verdana"/>
                <w:b/>
                <w:bCs/>
                <w:sz w:val="20"/>
                <w:szCs w:val="20"/>
              </w:rPr>
            </w:pPr>
            <w:r>
              <w:rPr>
                <w:rFonts w:ascii="Verdana" w:hAnsi="Verdana"/>
                <w:b/>
                <w:bCs/>
                <w:sz w:val="20"/>
                <w:szCs w:val="20"/>
              </w:rPr>
              <w:t>Catégorie 1</w:t>
            </w:r>
          </w:p>
        </w:tc>
        <w:tc>
          <w:tcPr>
            <w:tcW w:w="3541" w:type="dxa"/>
            <w:gridSpan w:val="2"/>
          </w:tcPr>
          <w:p w14:paraId="5EF4A61A" w14:textId="77777777" w:rsidR="00F60793" w:rsidRDefault="00F60793" w:rsidP="0090018A">
            <w:pPr>
              <w:spacing w:before="60" w:after="60"/>
              <w:rPr>
                <w:rFonts w:ascii="Verdana" w:hAnsi="Verdana"/>
                <w:b/>
                <w:bCs/>
                <w:sz w:val="20"/>
                <w:szCs w:val="20"/>
              </w:rPr>
            </w:pPr>
            <w:r>
              <w:rPr>
                <w:rFonts w:ascii="Verdana" w:hAnsi="Verdana"/>
                <w:b/>
                <w:bCs/>
                <w:sz w:val="20"/>
                <w:szCs w:val="20"/>
              </w:rPr>
              <w:t>Catégorie 2</w:t>
            </w:r>
          </w:p>
        </w:tc>
      </w:tr>
      <w:tr w:rsidR="009F7AB3" w14:paraId="78C94EB9" w14:textId="77777777" w:rsidTr="344C682A">
        <w:tc>
          <w:tcPr>
            <w:tcW w:w="6936" w:type="dxa"/>
            <w:gridSpan w:val="2"/>
            <w:shd w:val="clear" w:color="auto" w:fill="000000" w:themeFill="text1"/>
          </w:tcPr>
          <w:p w14:paraId="75DD5C26" w14:textId="22DEFC3A" w:rsidR="009F7AB3" w:rsidRDefault="009F7AB3" w:rsidP="0090018A">
            <w:pPr>
              <w:spacing w:before="60" w:after="60"/>
              <w:rPr>
                <w:rFonts w:ascii="Verdana" w:hAnsi="Verdana"/>
                <w:b/>
                <w:bCs/>
                <w:sz w:val="20"/>
                <w:szCs w:val="20"/>
              </w:rPr>
            </w:pPr>
            <w:r>
              <w:rPr>
                <w:rFonts w:ascii="Verdana" w:hAnsi="Verdana"/>
                <w:b/>
                <w:bCs/>
                <w:sz w:val="20"/>
                <w:szCs w:val="20"/>
              </w:rPr>
              <w:t>1° actions développées pour </w:t>
            </w:r>
            <w:r w:rsidR="00656168">
              <w:rPr>
                <w:rFonts w:ascii="Verdana" w:hAnsi="Verdana"/>
                <w:b/>
                <w:bCs/>
                <w:sz w:val="20"/>
                <w:szCs w:val="20"/>
              </w:rPr>
              <w:t>favoriser</w:t>
            </w:r>
          </w:p>
        </w:tc>
        <w:tc>
          <w:tcPr>
            <w:tcW w:w="3517" w:type="dxa"/>
            <w:shd w:val="clear" w:color="auto" w:fill="000000" w:themeFill="text1"/>
          </w:tcPr>
          <w:p w14:paraId="482525F3" w14:textId="77777777" w:rsidR="009F7AB3" w:rsidRDefault="009F7AB3" w:rsidP="0090018A">
            <w:pPr>
              <w:spacing w:before="60" w:after="60"/>
              <w:rPr>
                <w:rFonts w:ascii="Verdana" w:hAnsi="Verdana"/>
                <w:b/>
                <w:bCs/>
                <w:sz w:val="20"/>
                <w:szCs w:val="20"/>
              </w:rPr>
            </w:pPr>
          </w:p>
        </w:tc>
        <w:tc>
          <w:tcPr>
            <w:tcW w:w="3541" w:type="dxa"/>
            <w:gridSpan w:val="2"/>
            <w:shd w:val="clear" w:color="auto" w:fill="000000" w:themeFill="text1"/>
          </w:tcPr>
          <w:p w14:paraId="542DB6C4" w14:textId="77777777" w:rsidR="009F7AB3" w:rsidRDefault="009F7AB3" w:rsidP="0090018A">
            <w:pPr>
              <w:spacing w:before="60" w:after="60"/>
              <w:rPr>
                <w:rFonts w:ascii="Verdana" w:hAnsi="Verdana"/>
                <w:b/>
                <w:bCs/>
                <w:sz w:val="20"/>
                <w:szCs w:val="20"/>
              </w:rPr>
            </w:pPr>
          </w:p>
        </w:tc>
      </w:tr>
      <w:tr w:rsidR="00263563" w14:paraId="6F679403" w14:textId="77777777" w:rsidTr="344C682A">
        <w:tc>
          <w:tcPr>
            <w:tcW w:w="13994" w:type="dxa"/>
            <w:gridSpan w:val="5"/>
            <w:shd w:val="clear" w:color="auto" w:fill="D9D9D9" w:themeFill="background1" w:themeFillShade="D9"/>
          </w:tcPr>
          <w:p w14:paraId="05497DB1" w14:textId="78A1474A" w:rsidR="00263563" w:rsidRDefault="00E04ABD" w:rsidP="00E04ABD">
            <w:pPr>
              <w:spacing w:before="60" w:after="60"/>
              <w:rPr>
                <w:rFonts w:ascii="Verdana" w:hAnsi="Verdana"/>
                <w:b/>
                <w:bCs/>
                <w:sz w:val="20"/>
                <w:szCs w:val="20"/>
              </w:rPr>
            </w:pPr>
            <w:r>
              <w:rPr>
                <w:rFonts w:ascii="Verdana" w:hAnsi="Verdana"/>
                <w:b/>
                <w:bCs/>
                <w:sz w:val="20"/>
                <w:szCs w:val="20"/>
              </w:rPr>
              <w:t>a) le développement des pratiques de lecture et des capacités langagières :</w:t>
            </w:r>
          </w:p>
        </w:tc>
      </w:tr>
      <w:tr w:rsidR="009F7AB3" w14:paraId="1F1CEBC7" w14:textId="77777777" w:rsidTr="344C682A">
        <w:tc>
          <w:tcPr>
            <w:tcW w:w="6936" w:type="dxa"/>
            <w:gridSpan w:val="2"/>
            <w:vMerge w:val="restart"/>
          </w:tcPr>
          <w:p w14:paraId="5DDE0106" w14:textId="0C5E1A41" w:rsidR="009F7AB3" w:rsidRDefault="009F7AB3" w:rsidP="0090018A">
            <w:pPr>
              <w:spacing w:before="60" w:after="60"/>
              <w:rPr>
                <w:rFonts w:ascii="Verdana" w:hAnsi="Verdana"/>
                <w:b/>
                <w:bCs/>
                <w:sz w:val="20"/>
                <w:szCs w:val="20"/>
              </w:rPr>
            </w:pPr>
          </w:p>
        </w:tc>
        <w:tc>
          <w:tcPr>
            <w:tcW w:w="3517" w:type="dxa"/>
          </w:tcPr>
          <w:p w14:paraId="28DA19B9" w14:textId="77777777" w:rsidR="009F7AB3" w:rsidRDefault="009F7AB3" w:rsidP="0090018A">
            <w:pPr>
              <w:spacing w:before="60" w:after="60"/>
              <w:rPr>
                <w:rFonts w:ascii="Verdana" w:hAnsi="Verdana"/>
                <w:sz w:val="20"/>
                <w:szCs w:val="20"/>
              </w:rPr>
            </w:pPr>
            <w:r>
              <w:rPr>
                <w:rFonts w:ascii="Verdana" w:hAnsi="Verdana"/>
                <w:sz w:val="20"/>
                <w:szCs w:val="20"/>
              </w:rPr>
              <w:t>Services individuels de prêt de documents aux usagers</w:t>
            </w:r>
          </w:p>
        </w:tc>
        <w:tc>
          <w:tcPr>
            <w:tcW w:w="3541" w:type="dxa"/>
            <w:gridSpan w:val="2"/>
          </w:tcPr>
          <w:p w14:paraId="3C22D39C" w14:textId="15E0FFA6" w:rsidR="009F7AB3" w:rsidRDefault="001368F5" w:rsidP="0090018A">
            <w:pPr>
              <w:spacing w:before="60" w:after="60"/>
              <w:rPr>
                <w:rFonts w:ascii="Verdana" w:hAnsi="Verdana"/>
                <w:sz w:val="20"/>
                <w:szCs w:val="20"/>
              </w:rPr>
            </w:pPr>
            <w:r>
              <w:rPr>
                <w:rFonts w:ascii="Verdana" w:hAnsi="Verdana"/>
                <w:sz w:val="20"/>
                <w:szCs w:val="20"/>
              </w:rPr>
              <w:t>Services individuels de prêt de documents aux usagers</w:t>
            </w:r>
          </w:p>
        </w:tc>
      </w:tr>
      <w:tr w:rsidR="001368F5" w14:paraId="7DD012EC" w14:textId="77777777" w:rsidTr="344C682A">
        <w:tc>
          <w:tcPr>
            <w:tcW w:w="6936" w:type="dxa"/>
            <w:gridSpan w:val="2"/>
            <w:vMerge/>
          </w:tcPr>
          <w:p w14:paraId="792BFC79" w14:textId="77777777" w:rsidR="001368F5" w:rsidRDefault="001368F5" w:rsidP="0090018A">
            <w:pPr>
              <w:spacing w:before="60" w:after="60"/>
              <w:rPr>
                <w:rFonts w:ascii="Verdana" w:hAnsi="Verdana"/>
                <w:b/>
                <w:bCs/>
                <w:sz w:val="20"/>
                <w:szCs w:val="20"/>
              </w:rPr>
            </w:pPr>
          </w:p>
        </w:tc>
        <w:tc>
          <w:tcPr>
            <w:tcW w:w="3517" w:type="dxa"/>
          </w:tcPr>
          <w:p w14:paraId="2781962F" w14:textId="77777777" w:rsidR="001368F5" w:rsidRDefault="001368F5" w:rsidP="0090018A">
            <w:pPr>
              <w:spacing w:before="60" w:after="60"/>
              <w:rPr>
                <w:rFonts w:ascii="Verdana" w:hAnsi="Verdana"/>
                <w:sz w:val="20"/>
                <w:szCs w:val="20"/>
              </w:rPr>
            </w:pPr>
          </w:p>
        </w:tc>
        <w:tc>
          <w:tcPr>
            <w:tcW w:w="3541" w:type="dxa"/>
            <w:gridSpan w:val="2"/>
          </w:tcPr>
          <w:p w14:paraId="316B5607" w14:textId="3C022799" w:rsidR="001368F5" w:rsidRDefault="0079233C" w:rsidP="0090018A">
            <w:pPr>
              <w:spacing w:before="60" w:after="60"/>
              <w:rPr>
                <w:rFonts w:ascii="Verdana" w:hAnsi="Verdana"/>
                <w:sz w:val="20"/>
                <w:szCs w:val="20"/>
              </w:rPr>
            </w:pPr>
            <w:r w:rsidRPr="003E3015">
              <w:rPr>
                <w:rFonts w:ascii="Verdana" w:hAnsi="Verdana"/>
                <w:sz w:val="20"/>
                <w:szCs w:val="20"/>
              </w:rPr>
              <w:t>Activités</w:t>
            </w:r>
            <w:r w:rsidR="001368F5">
              <w:rPr>
                <w:rFonts w:ascii="Verdana" w:hAnsi="Verdana"/>
                <w:sz w:val="20"/>
                <w:szCs w:val="20"/>
              </w:rPr>
              <w:t xml:space="preserve"> proposées à des groupes d'usagers</w:t>
            </w:r>
          </w:p>
        </w:tc>
      </w:tr>
      <w:tr w:rsidR="001368F5" w14:paraId="57D4DA2E" w14:textId="77777777" w:rsidTr="344C682A">
        <w:tc>
          <w:tcPr>
            <w:tcW w:w="6936" w:type="dxa"/>
            <w:gridSpan w:val="2"/>
            <w:vMerge/>
          </w:tcPr>
          <w:p w14:paraId="14097829" w14:textId="77777777" w:rsidR="001368F5" w:rsidRDefault="001368F5" w:rsidP="0090018A">
            <w:pPr>
              <w:spacing w:before="60" w:after="60"/>
              <w:rPr>
                <w:rFonts w:ascii="Verdana" w:hAnsi="Verdana"/>
                <w:b/>
                <w:bCs/>
                <w:sz w:val="20"/>
                <w:szCs w:val="20"/>
              </w:rPr>
            </w:pPr>
          </w:p>
        </w:tc>
        <w:tc>
          <w:tcPr>
            <w:tcW w:w="3517" w:type="dxa"/>
          </w:tcPr>
          <w:p w14:paraId="4A536DD3" w14:textId="46DF256E" w:rsidR="001368F5" w:rsidRDefault="001368F5" w:rsidP="0090018A">
            <w:pPr>
              <w:spacing w:before="60" w:after="60"/>
              <w:rPr>
                <w:rFonts w:ascii="Verdana" w:hAnsi="Verdana"/>
                <w:sz w:val="20"/>
                <w:szCs w:val="20"/>
              </w:rPr>
            </w:pPr>
            <w:r>
              <w:rPr>
                <w:rFonts w:ascii="Verdana" w:hAnsi="Verdana"/>
                <w:sz w:val="20"/>
                <w:szCs w:val="20"/>
              </w:rPr>
              <w:t>Développer l'utilisation des supports écrits</w:t>
            </w:r>
          </w:p>
        </w:tc>
        <w:tc>
          <w:tcPr>
            <w:tcW w:w="3541" w:type="dxa"/>
            <w:gridSpan w:val="2"/>
          </w:tcPr>
          <w:p w14:paraId="7DA90294" w14:textId="79ABD21C" w:rsidR="001368F5" w:rsidRDefault="001368F5" w:rsidP="0090018A">
            <w:pPr>
              <w:spacing w:before="60" w:after="60"/>
              <w:rPr>
                <w:rFonts w:ascii="Verdana" w:hAnsi="Verdana"/>
                <w:sz w:val="20"/>
                <w:szCs w:val="20"/>
              </w:rPr>
            </w:pPr>
            <w:r>
              <w:rPr>
                <w:rFonts w:ascii="Verdana" w:hAnsi="Verdana"/>
                <w:sz w:val="20"/>
                <w:szCs w:val="20"/>
              </w:rPr>
              <w:t>Développer l'utilisation des supports écrits</w:t>
            </w:r>
          </w:p>
        </w:tc>
      </w:tr>
      <w:tr w:rsidR="009F7AB3" w14:paraId="6B976132" w14:textId="77777777" w:rsidTr="344C682A">
        <w:tc>
          <w:tcPr>
            <w:tcW w:w="6936" w:type="dxa"/>
            <w:gridSpan w:val="2"/>
            <w:vMerge/>
          </w:tcPr>
          <w:p w14:paraId="338DFE8C" w14:textId="77777777" w:rsidR="009F7AB3" w:rsidRDefault="009F7AB3" w:rsidP="0090018A">
            <w:pPr>
              <w:spacing w:before="60" w:after="60"/>
              <w:rPr>
                <w:rFonts w:ascii="Verdana" w:hAnsi="Verdana"/>
                <w:sz w:val="20"/>
                <w:szCs w:val="20"/>
              </w:rPr>
            </w:pPr>
          </w:p>
        </w:tc>
        <w:tc>
          <w:tcPr>
            <w:tcW w:w="3517" w:type="dxa"/>
          </w:tcPr>
          <w:p w14:paraId="696AFEBF" w14:textId="4FA8849E" w:rsidR="009F7AB3" w:rsidRDefault="009F7AB3" w:rsidP="0090018A">
            <w:pPr>
              <w:spacing w:before="60" w:after="60"/>
              <w:rPr>
                <w:rFonts w:ascii="Verdana" w:hAnsi="Verdana"/>
                <w:sz w:val="20"/>
                <w:szCs w:val="20"/>
              </w:rPr>
            </w:pPr>
          </w:p>
        </w:tc>
        <w:tc>
          <w:tcPr>
            <w:tcW w:w="3541" w:type="dxa"/>
            <w:gridSpan w:val="2"/>
          </w:tcPr>
          <w:p w14:paraId="48BBE6F0" w14:textId="368B5ECE" w:rsidR="009F7AB3" w:rsidRDefault="001368F5" w:rsidP="0090018A">
            <w:pPr>
              <w:spacing w:before="60" w:after="60"/>
              <w:rPr>
                <w:rFonts w:ascii="Verdana" w:hAnsi="Verdana"/>
                <w:sz w:val="20"/>
                <w:szCs w:val="20"/>
              </w:rPr>
            </w:pPr>
            <w:r>
              <w:rPr>
                <w:rFonts w:ascii="Verdana" w:hAnsi="Verdana"/>
                <w:sz w:val="20"/>
                <w:szCs w:val="20"/>
              </w:rPr>
              <w:t xml:space="preserve">Développer </w:t>
            </w:r>
            <w:r w:rsidR="009F7AB3">
              <w:rPr>
                <w:rFonts w:ascii="Verdana" w:hAnsi="Verdana"/>
                <w:sz w:val="20"/>
                <w:szCs w:val="20"/>
              </w:rPr>
              <w:t>la production d'écrits</w:t>
            </w:r>
          </w:p>
        </w:tc>
      </w:tr>
      <w:tr w:rsidR="00263563" w14:paraId="19038402" w14:textId="77777777" w:rsidTr="344C682A">
        <w:tc>
          <w:tcPr>
            <w:tcW w:w="13994" w:type="dxa"/>
            <w:gridSpan w:val="5"/>
            <w:shd w:val="clear" w:color="auto" w:fill="D9D9D9" w:themeFill="background1" w:themeFillShade="D9"/>
          </w:tcPr>
          <w:p w14:paraId="38CC847D" w14:textId="2BEB6A90" w:rsidR="00263563" w:rsidRDefault="007969B9" w:rsidP="007969B9">
            <w:pPr>
              <w:spacing w:before="60" w:after="60"/>
              <w:rPr>
                <w:rFonts w:ascii="Verdana" w:hAnsi="Verdana"/>
                <w:sz w:val="20"/>
                <w:szCs w:val="20"/>
              </w:rPr>
            </w:pPr>
            <w:r>
              <w:rPr>
                <w:rFonts w:ascii="Verdana" w:hAnsi="Verdana"/>
                <w:b/>
                <w:bCs/>
                <w:sz w:val="20"/>
                <w:szCs w:val="20"/>
              </w:rPr>
              <w:t xml:space="preserve">b) l'organisation de la </w:t>
            </w:r>
            <w:proofErr w:type="gramStart"/>
            <w:r>
              <w:rPr>
                <w:rFonts w:ascii="Verdana" w:hAnsi="Verdana"/>
                <w:b/>
                <w:bCs/>
                <w:sz w:val="20"/>
                <w:szCs w:val="20"/>
              </w:rPr>
              <w:t>documentation:</w:t>
            </w:r>
            <w:proofErr w:type="gramEnd"/>
          </w:p>
        </w:tc>
      </w:tr>
      <w:tr w:rsidR="00335EDF" w14:paraId="670B1F10" w14:textId="77777777" w:rsidTr="344C682A">
        <w:tc>
          <w:tcPr>
            <w:tcW w:w="13994" w:type="dxa"/>
            <w:gridSpan w:val="5"/>
            <w:shd w:val="clear" w:color="auto" w:fill="auto"/>
          </w:tcPr>
          <w:p w14:paraId="697FCDE8" w14:textId="41E75221" w:rsidR="00335EDF" w:rsidRDefault="00335EDF">
            <w:pPr>
              <w:spacing w:before="60" w:after="60"/>
              <w:rPr>
                <w:rFonts w:ascii="Verdana" w:hAnsi="Verdana"/>
                <w:b/>
                <w:bCs/>
                <w:sz w:val="20"/>
                <w:szCs w:val="20"/>
              </w:rPr>
            </w:pPr>
            <w:r>
              <w:rPr>
                <w:rFonts w:ascii="Verdana" w:hAnsi="Verdana"/>
                <w:b/>
                <w:bCs/>
                <w:sz w:val="20"/>
                <w:szCs w:val="20"/>
              </w:rPr>
              <w:t xml:space="preserve">- aménagement des </w:t>
            </w:r>
            <w:r w:rsidR="00E96AE7">
              <w:rPr>
                <w:rFonts w:ascii="Verdana" w:hAnsi="Verdana"/>
                <w:b/>
                <w:bCs/>
                <w:sz w:val="20"/>
                <w:szCs w:val="20"/>
              </w:rPr>
              <w:t xml:space="preserve">infrastructures </w:t>
            </w:r>
            <w:r>
              <w:rPr>
                <w:rFonts w:ascii="Verdana" w:hAnsi="Verdana"/>
                <w:b/>
                <w:bCs/>
                <w:sz w:val="20"/>
                <w:szCs w:val="20"/>
              </w:rPr>
              <w:t>:</w:t>
            </w:r>
          </w:p>
        </w:tc>
      </w:tr>
      <w:tr w:rsidR="009F7AB3" w14:paraId="7075381E" w14:textId="77777777" w:rsidTr="344C682A">
        <w:tc>
          <w:tcPr>
            <w:tcW w:w="3283" w:type="dxa"/>
          </w:tcPr>
          <w:p w14:paraId="36EBF6FA" w14:textId="77777777" w:rsidR="009F7AB3" w:rsidRDefault="009F7AB3" w:rsidP="0090018A">
            <w:pPr>
              <w:spacing w:before="60" w:after="60"/>
              <w:rPr>
                <w:rFonts w:ascii="Verdana" w:hAnsi="Verdana"/>
                <w:sz w:val="20"/>
                <w:szCs w:val="20"/>
              </w:rPr>
            </w:pPr>
          </w:p>
        </w:tc>
        <w:tc>
          <w:tcPr>
            <w:tcW w:w="3653" w:type="dxa"/>
          </w:tcPr>
          <w:p w14:paraId="156E9BC8" w14:textId="404167D8" w:rsidR="009F7AB3" w:rsidRPr="00335EDF" w:rsidRDefault="00335EDF" w:rsidP="0090018A">
            <w:pPr>
              <w:spacing w:before="60" w:after="60"/>
              <w:rPr>
                <w:rFonts w:ascii="Verdana" w:hAnsi="Verdana"/>
                <w:b/>
                <w:bCs/>
                <w:i/>
                <w:iCs/>
                <w:sz w:val="20"/>
                <w:szCs w:val="20"/>
                <w:u w:val="single"/>
              </w:rPr>
            </w:pPr>
            <w:r>
              <w:rPr>
                <w:rFonts w:ascii="Verdana" w:hAnsi="Verdana"/>
                <w:b/>
                <w:bCs/>
                <w:i/>
                <w:iCs/>
                <w:sz w:val="20"/>
                <w:szCs w:val="20"/>
                <w:u w:val="single"/>
              </w:rPr>
              <w:t>-</w:t>
            </w:r>
            <w:r w:rsidR="009F7AB3" w:rsidRPr="00335EDF">
              <w:rPr>
                <w:rFonts w:ascii="Verdana" w:hAnsi="Verdana"/>
                <w:b/>
                <w:bCs/>
                <w:i/>
                <w:iCs/>
                <w:sz w:val="20"/>
                <w:szCs w:val="20"/>
                <w:u w:val="single"/>
              </w:rPr>
              <w:t xml:space="preserve"> nombre et type d’infrastructures (circulantes et fixes)</w:t>
            </w:r>
          </w:p>
        </w:tc>
        <w:tc>
          <w:tcPr>
            <w:tcW w:w="7058" w:type="dxa"/>
            <w:gridSpan w:val="3"/>
          </w:tcPr>
          <w:p w14:paraId="4F5AFBA8" w14:textId="11F73ADF" w:rsidR="009F7AB3" w:rsidRDefault="0079233C" w:rsidP="0090018A">
            <w:pPr>
              <w:spacing w:before="60" w:after="60"/>
              <w:rPr>
                <w:rFonts w:ascii="Verdana" w:hAnsi="Verdana"/>
                <w:sz w:val="20"/>
                <w:szCs w:val="20"/>
              </w:rPr>
            </w:pPr>
            <w:r>
              <w:rPr>
                <w:rFonts w:ascii="Verdana" w:hAnsi="Verdana"/>
                <w:sz w:val="20"/>
                <w:szCs w:val="20"/>
              </w:rPr>
              <w:t>Adaptées</w:t>
            </w:r>
            <w:r w:rsidR="009F7AB3">
              <w:rPr>
                <w:rFonts w:ascii="Verdana" w:hAnsi="Verdana"/>
                <w:sz w:val="20"/>
                <w:szCs w:val="20"/>
              </w:rPr>
              <w:t xml:space="preserve"> pour que la population visée puisse avoir accès aux collections dans une perspective d'éducation permanente et d'émancipation culturelle et sociale, individuellement et/ ou collectivement (voir fonctions et organigramme) </w:t>
            </w:r>
          </w:p>
        </w:tc>
      </w:tr>
      <w:tr w:rsidR="009F7AB3" w14:paraId="72EB3FD3" w14:textId="77777777" w:rsidTr="344C682A">
        <w:tc>
          <w:tcPr>
            <w:tcW w:w="3283" w:type="dxa"/>
          </w:tcPr>
          <w:p w14:paraId="5BF6B9CD" w14:textId="77777777" w:rsidR="009F7AB3" w:rsidRDefault="009F7AB3" w:rsidP="0090018A">
            <w:pPr>
              <w:spacing w:before="60" w:after="60"/>
              <w:rPr>
                <w:rFonts w:ascii="Verdana" w:hAnsi="Verdana"/>
                <w:sz w:val="20"/>
                <w:szCs w:val="20"/>
              </w:rPr>
            </w:pPr>
            <w:r>
              <w:rPr>
                <w:rFonts w:ascii="Verdana" w:hAnsi="Verdana"/>
                <w:sz w:val="20"/>
                <w:szCs w:val="20"/>
              </w:rPr>
              <w:t xml:space="preserve"> </w:t>
            </w:r>
          </w:p>
        </w:tc>
        <w:tc>
          <w:tcPr>
            <w:tcW w:w="3653" w:type="dxa"/>
          </w:tcPr>
          <w:p w14:paraId="2342E4B0" w14:textId="14F97459" w:rsidR="009F7AB3" w:rsidRPr="007B39AE" w:rsidRDefault="007B39AE" w:rsidP="0090018A">
            <w:pPr>
              <w:spacing w:before="60" w:after="60"/>
              <w:rPr>
                <w:rFonts w:ascii="Verdana" w:hAnsi="Verdana"/>
                <w:b/>
                <w:bCs/>
                <w:i/>
                <w:iCs/>
                <w:sz w:val="20"/>
                <w:szCs w:val="20"/>
                <w:u w:val="single"/>
              </w:rPr>
            </w:pPr>
            <w:r>
              <w:rPr>
                <w:rFonts w:ascii="Verdana" w:hAnsi="Verdana"/>
                <w:b/>
                <w:bCs/>
                <w:i/>
                <w:iCs/>
                <w:sz w:val="20"/>
                <w:szCs w:val="20"/>
                <w:u w:val="single"/>
              </w:rPr>
              <w:t xml:space="preserve">- </w:t>
            </w:r>
            <w:r w:rsidR="009F7AB3" w:rsidRPr="007B39AE">
              <w:rPr>
                <w:rFonts w:ascii="Verdana" w:hAnsi="Verdana"/>
                <w:b/>
                <w:bCs/>
                <w:i/>
                <w:iCs/>
                <w:sz w:val="20"/>
                <w:szCs w:val="20"/>
                <w:u w:val="single"/>
              </w:rPr>
              <w:t>aménagement</w:t>
            </w:r>
            <w:r w:rsidR="00E96AE7" w:rsidRPr="007B39AE">
              <w:rPr>
                <w:rFonts w:ascii="Verdana" w:hAnsi="Verdana"/>
                <w:b/>
                <w:bCs/>
                <w:i/>
                <w:iCs/>
                <w:sz w:val="20"/>
                <w:szCs w:val="20"/>
                <w:u w:val="single"/>
              </w:rPr>
              <w:t xml:space="preserve"> et</w:t>
            </w:r>
            <w:r w:rsidR="009F7AB3" w:rsidRPr="007B39AE">
              <w:rPr>
                <w:rFonts w:ascii="Verdana" w:hAnsi="Verdana"/>
                <w:b/>
                <w:bCs/>
                <w:i/>
                <w:iCs/>
                <w:sz w:val="20"/>
                <w:szCs w:val="20"/>
                <w:u w:val="single"/>
              </w:rPr>
              <w:t xml:space="preserve"> équipement </w:t>
            </w:r>
            <w:r w:rsidRPr="007B39AE">
              <w:rPr>
                <w:rFonts w:ascii="Verdana" w:hAnsi="Verdana"/>
                <w:b/>
                <w:bCs/>
                <w:i/>
                <w:iCs/>
                <w:sz w:val="20"/>
                <w:szCs w:val="20"/>
                <w:u w:val="single"/>
              </w:rPr>
              <w:t>des</w:t>
            </w:r>
            <w:r w:rsidR="009F7AB3" w:rsidRPr="007B39AE">
              <w:rPr>
                <w:rFonts w:ascii="Verdana" w:hAnsi="Verdana"/>
                <w:b/>
                <w:bCs/>
                <w:i/>
                <w:iCs/>
                <w:sz w:val="20"/>
                <w:szCs w:val="20"/>
                <w:u w:val="single"/>
              </w:rPr>
              <w:t xml:space="preserve"> infrastructures circulantes</w:t>
            </w:r>
          </w:p>
        </w:tc>
        <w:tc>
          <w:tcPr>
            <w:tcW w:w="7058" w:type="dxa"/>
            <w:gridSpan w:val="3"/>
          </w:tcPr>
          <w:p w14:paraId="584BE70A" w14:textId="3D0BDD02" w:rsidR="009F7AB3" w:rsidRDefault="0079233C" w:rsidP="0090018A">
            <w:pPr>
              <w:spacing w:before="60" w:after="60"/>
              <w:rPr>
                <w:rFonts w:ascii="Verdana" w:hAnsi="Verdana"/>
                <w:sz w:val="20"/>
                <w:szCs w:val="20"/>
              </w:rPr>
            </w:pPr>
            <w:r>
              <w:rPr>
                <w:rFonts w:ascii="Verdana" w:hAnsi="Verdana"/>
                <w:sz w:val="20"/>
                <w:szCs w:val="20"/>
              </w:rPr>
              <w:t>Signalisation</w:t>
            </w:r>
            <w:r w:rsidR="00706BFB">
              <w:rPr>
                <w:rFonts w:ascii="Verdana" w:hAnsi="Verdana"/>
                <w:sz w:val="20"/>
                <w:szCs w:val="20"/>
              </w:rPr>
              <w:t xml:space="preserve"> extérieure </w:t>
            </w:r>
          </w:p>
        </w:tc>
      </w:tr>
      <w:tr w:rsidR="009F7AB3" w14:paraId="239FBB9C" w14:textId="77777777" w:rsidTr="344C682A">
        <w:tc>
          <w:tcPr>
            <w:tcW w:w="3283" w:type="dxa"/>
          </w:tcPr>
          <w:p w14:paraId="45FC6FA6" w14:textId="77777777" w:rsidR="009F7AB3" w:rsidRDefault="009F7AB3" w:rsidP="0090018A">
            <w:pPr>
              <w:spacing w:before="60" w:after="60"/>
              <w:rPr>
                <w:rFonts w:ascii="Verdana" w:hAnsi="Verdana"/>
                <w:sz w:val="20"/>
                <w:szCs w:val="20"/>
              </w:rPr>
            </w:pPr>
          </w:p>
        </w:tc>
        <w:tc>
          <w:tcPr>
            <w:tcW w:w="3653" w:type="dxa"/>
          </w:tcPr>
          <w:p w14:paraId="0053FFA9" w14:textId="31E8BE1E" w:rsidR="009F7AB3" w:rsidRPr="00706BFB" w:rsidRDefault="007B39AE" w:rsidP="0090018A">
            <w:pPr>
              <w:spacing w:before="60" w:after="60"/>
              <w:rPr>
                <w:rFonts w:ascii="Verdana" w:hAnsi="Verdana"/>
                <w:b/>
                <w:bCs/>
                <w:i/>
                <w:iCs/>
                <w:sz w:val="20"/>
                <w:szCs w:val="20"/>
                <w:u w:val="single"/>
              </w:rPr>
            </w:pPr>
            <w:r w:rsidRPr="00706BFB">
              <w:rPr>
                <w:rFonts w:ascii="Verdana" w:hAnsi="Verdana"/>
                <w:b/>
                <w:bCs/>
                <w:i/>
                <w:iCs/>
                <w:sz w:val="20"/>
                <w:szCs w:val="20"/>
                <w:u w:val="single"/>
              </w:rPr>
              <w:t>-</w:t>
            </w:r>
            <w:r w:rsidR="00706BFB" w:rsidRPr="00706BFB">
              <w:rPr>
                <w:rFonts w:ascii="Verdana" w:hAnsi="Verdana"/>
                <w:b/>
                <w:bCs/>
                <w:i/>
                <w:iCs/>
                <w:sz w:val="20"/>
                <w:szCs w:val="20"/>
                <w:u w:val="single"/>
              </w:rPr>
              <w:t xml:space="preserve"> modernisation des infrastructures circulantes :</w:t>
            </w:r>
          </w:p>
        </w:tc>
        <w:tc>
          <w:tcPr>
            <w:tcW w:w="7058" w:type="dxa"/>
            <w:gridSpan w:val="3"/>
          </w:tcPr>
          <w:p w14:paraId="3183AD65" w14:textId="78068853" w:rsidR="009F7AB3" w:rsidRDefault="0079233C" w:rsidP="0090018A">
            <w:pPr>
              <w:spacing w:before="60" w:after="60"/>
              <w:rPr>
                <w:rFonts w:ascii="Verdana" w:hAnsi="Verdana"/>
                <w:sz w:val="20"/>
                <w:szCs w:val="20"/>
              </w:rPr>
            </w:pPr>
            <w:r>
              <w:rPr>
                <w:rFonts w:ascii="Verdana" w:hAnsi="Verdana"/>
                <w:sz w:val="20"/>
                <w:szCs w:val="20"/>
              </w:rPr>
              <w:t>Dernière</w:t>
            </w:r>
            <w:r w:rsidR="00706BFB">
              <w:rPr>
                <w:rFonts w:ascii="Verdana" w:hAnsi="Verdana"/>
                <w:sz w:val="20"/>
                <w:szCs w:val="20"/>
              </w:rPr>
              <w:t xml:space="preserve"> modernisation datant de moins de 10 ans</w:t>
            </w:r>
          </w:p>
        </w:tc>
      </w:tr>
      <w:tr w:rsidR="00D51B63" w14:paraId="14BAF6B8" w14:textId="77777777" w:rsidTr="344C682A">
        <w:tc>
          <w:tcPr>
            <w:tcW w:w="13994" w:type="dxa"/>
            <w:gridSpan w:val="5"/>
          </w:tcPr>
          <w:p w14:paraId="48AC4AB6" w14:textId="751996FD" w:rsidR="00D51B63" w:rsidRDefault="00EC348F" w:rsidP="0090018A">
            <w:pPr>
              <w:spacing w:before="60" w:after="60"/>
              <w:rPr>
                <w:rFonts w:ascii="Verdana" w:hAnsi="Verdana"/>
                <w:sz w:val="20"/>
                <w:szCs w:val="20"/>
              </w:rPr>
            </w:pPr>
            <w:r w:rsidRPr="008327C6">
              <w:rPr>
                <w:rFonts w:ascii="Verdana" w:hAnsi="Verdana"/>
                <w:b/>
                <w:bCs/>
                <w:sz w:val="20"/>
                <w:szCs w:val="20"/>
              </w:rPr>
              <w:t>- présentation et renouvellement</w:t>
            </w:r>
            <w:r>
              <w:rPr>
                <w:rFonts w:ascii="Verdana" w:hAnsi="Verdana"/>
                <w:b/>
                <w:bCs/>
                <w:sz w:val="20"/>
                <w:szCs w:val="20"/>
              </w:rPr>
              <w:t> :</w:t>
            </w:r>
          </w:p>
        </w:tc>
      </w:tr>
      <w:tr w:rsidR="009F7AB3" w14:paraId="3D946BFD" w14:textId="77777777" w:rsidTr="344C682A">
        <w:tc>
          <w:tcPr>
            <w:tcW w:w="3283" w:type="dxa"/>
          </w:tcPr>
          <w:p w14:paraId="41ED0F36" w14:textId="77777777" w:rsidR="009F7AB3" w:rsidRDefault="009F7AB3" w:rsidP="0090018A">
            <w:pPr>
              <w:spacing w:before="60" w:after="60"/>
              <w:rPr>
                <w:rFonts w:ascii="Verdana" w:hAnsi="Verdana"/>
                <w:sz w:val="20"/>
                <w:szCs w:val="20"/>
              </w:rPr>
            </w:pPr>
          </w:p>
        </w:tc>
        <w:tc>
          <w:tcPr>
            <w:tcW w:w="3653" w:type="dxa"/>
          </w:tcPr>
          <w:p w14:paraId="3E6D65A8" w14:textId="206C712C" w:rsidR="009F7AB3" w:rsidRPr="00262EA3" w:rsidRDefault="00EC348F" w:rsidP="0090018A">
            <w:pPr>
              <w:spacing w:before="60" w:after="60"/>
              <w:rPr>
                <w:rFonts w:ascii="Verdana" w:hAnsi="Verdana"/>
                <w:b/>
                <w:bCs/>
                <w:i/>
                <w:iCs/>
                <w:sz w:val="20"/>
                <w:szCs w:val="20"/>
                <w:u w:val="single"/>
              </w:rPr>
            </w:pPr>
            <w:r w:rsidRPr="00262EA3">
              <w:rPr>
                <w:rFonts w:ascii="Verdana" w:hAnsi="Verdana"/>
                <w:b/>
                <w:bCs/>
                <w:i/>
                <w:iCs/>
                <w:sz w:val="20"/>
                <w:szCs w:val="20"/>
                <w:u w:val="single"/>
              </w:rPr>
              <w:t>- accès internet</w:t>
            </w:r>
            <w:r w:rsidR="00262EA3" w:rsidRPr="00262EA3">
              <w:rPr>
                <w:rFonts w:ascii="Verdana" w:hAnsi="Verdana"/>
                <w:b/>
                <w:bCs/>
                <w:i/>
                <w:iCs/>
                <w:sz w:val="20"/>
                <w:szCs w:val="20"/>
                <w:u w:val="single"/>
              </w:rPr>
              <w:t> :</w:t>
            </w:r>
          </w:p>
        </w:tc>
        <w:tc>
          <w:tcPr>
            <w:tcW w:w="7058" w:type="dxa"/>
            <w:gridSpan w:val="3"/>
          </w:tcPr>
          <w:p w14:paraId="05E1AC1C" w14:textId="40BD759A" w:rsidR="009F7AB3" w:rsidRDefault="0079233C" w:rsidP="0090018A">
            <w:pPr>
              <w:spacing w:before="60" w:after="60"/>
              <w:rPr>
                <w:rFonts w:ascii="Verdana" w:hAnsi="Verdana"/>
                <w:sz w:val="20"/>
                <w:szCs w:val="20"/>
              </w:rPr>
            </w:pPr>
            <w:r>
              <w:rPr>
                <w:rFonts w:ascii="Verdana" w:hAnsi="Verdana"/>
                <w:sz w:val="20"/>
                <w:szCs w:val="20"/>
              </w:rPr>
              <w:t>Accès</w:t>
            </w:r>
            <w:r w:rsidR="009F7AB3">
              <w:rPr>
                <w:rFonts w:ascii="Verdana" w:hAnsi="Verdana"/>
                <w:sz w:val="20"/>
                <w:szCs w:val="20"/>
              </w:rPr>
              <w:t xml:space="preserve"> internet autonome pour le public</w:t>
            </w:r>
          </w:p>
        </w:tc>
      </w:tr>
      <w:tr w:rsidR="009F7AB3" w14:paraId="44360125" w14:textId="77777777" w:rsidTr="344C682A">
        <w:tc>
          <w:tcPr>
            <w:tcW w:w="3283" w:type="dxa"/>
          </w:tcPr>
          <w:p w14:paraId="01FF9D22" w14:textId="77777777" w:rsidR="009F7AB3" w:rsidRDefault="009F7AB3" w:rsidP="0090018A">
            <w:pPr>
              <w:spacing w:before="60" w:after="60"/>
              <w:rPr>
                <w:rFonts w:ascii="Verdana" w:hAnsi="Verdana"/>
                <w:sz w:val="20"/>
                <w:szCs w:val="20"/>
              </w:rPr>
            </w:pPr>
          </w:p>
        </w:tc>
        <w:tc>
          <w:tcPr>
            <w:tcW w:w="3653" w:type="dxa"/>
          </w:tcPr>
          <w:p w14:paraId="463BDB1F" w14:textId="69F01DD4" w:rsidR="009F7AB3" w:rsidRPr="00262EA3" w:rsidRDefault="00262EA3" w:rsidP="0090018A">
            <w:pPr>
              <w:spacing w:before="60" w:after="60"/>
              <w:rPr>
                <w:rFonts w:ascii="Verdana" w:hAnsi="Verdana"/>
                <w:b/>
                <w:bCs/>
                <w:i/>
                <w:iCs/>
                <w:sz w:val="20"/>
                <w:szCs w:val="20"/>
                <w:u w:val="single"/>
              </w:rPr>
            </w:pPr>
            <w:r w:rsidRPr="00262EA3">
              <w:rPr>
                <w:rFonts w:ascii="Verdana" w:hAnsi="Verdana"/>
                <w:b/>
                <w:bCs/>
                <w:i/>
                <w:iCs/>
                <w:sz w:val="20"/>
                <w:szCs w:val="20"/>
                <w:u w:val="single"/>
              </w:rPr>
              <w:t>-</w:t>
            </w:r>
            <w:r w:rsidR="009F7AB3" w:rsidRPr="00262EA3">
              <w:rPr>
                <w:rFonts w:ascii="Verdana" w:hAnsi="Verdana"/>
                <w:b/>
                <w:bCs/>
                <w:i/>
                <w:iCs/>
                <w:sz w:val="20"/>
                <w:szCs w:val="20"/>
                <w:u w:val="single"/>
              </w:rPr>
              <w:t xml:space="preserve"> méthodes de gestion</w:t>
            </w:r>
            <w:r w:rsidRPr="00262EA3">
              <w:rPr>
                <w:rFonts w:ascii="Verdana" w:hAnsi="Verdana"/>
                <w:b/>
                <w:bCs/>
                <w:i/>
                <w:iCs/>
                <w:sz w:val="20"/>
                <w:szCs w:val="20"/>
                <w:u w:val="single"/>
              </w:rPr>
              <w:t> :</w:t>
            </w:r>
          </w:p>
        </w:tc>
        <w:tc>
          <w:tcPr>
            <w:tcW w:w="7058" w:type="dxa"/>
            <w:gridSpan w:val="3"/>
          </w:tcPr>
          <w:p w14:paraId="01520FD5" w14:textId="4882A97B" w:rsidR="009F7AB3" w:rsidRDefault="0079233C" w:rsidP="0090018A">
            <w:pPr>
              <w:spacing w:before="60" w:after="60"/>
              <w:rPr>
                <w:rFonts w:ascii="Verdana" w:hAnsi="Verdana"/>
                <w:sz w:val="20"/>
                <w:szCs w:val="20"/>
              </w:rPr>
            </w:pPr>
            <w:r>
              <w:rPr>
                <w:rFonts w:ascii="Verdana" w:hAnsi="Verdana"/>
                <w:sz w:val="20"/>
                <w:szCs w:val="20"/>
              </w:rPr>
              <w:t>Mode</w:t>
            </w:r>
            <w:r w:rsidR="009F7AB3">
              <w:rPr>
                <w:rFonts w:ascii="Verdana" w:hAnsi="Verdana"/>
                <w:sz w:val="20"/>
                <w:szCs w:val="20"/>
              </w:rPr>
              <w:t xml:space="preserve"> d'évaluation et de gestion a posteriori tous les ans</w:t>
            </w:r>
          </w:p>
        </w:tc>
      </w:tr>
      <w:tr w:rsidR="00263563" w14:paraId="0348E2A6" w14:textId="77777777" w:rsidTr="344C682A">
        <w:tc>
          <w:tcPr>
            <w:tcW w:w="13994" w:type="dxa"/>
            <w:gridSpan w:val="5"/>
            <w:shd w:val="clear" w:color="auto" w:fill="FFFFFF" w:themeFill="background1"/>
          </w:tcPr>
          <w:p w14:paraId="5E5F2630" w14:textId="58812D73" w:rsidR="00263563" w:rsidRDefault="00872089" w:rsidP="004E2EF8">
            <w:pPr>
              <w:spacing w:before="60" w:after="60"/>
              <w:rPr>
                <w:rFonts w:ascii="Verdana" w:hAnsi="Verdana"/>
                <w:sz w:val="20"/>
                <w:szCs w:val="20"/>
              </w:rPr>
            </w:pPr>
            <w:r w:rsidRPr="00C569F1">
              <w:rPr>
                <w:rFonts w:ascii="Verdana" w:hAnsi="Verdana"/>
                <w:b/>
                <w:bCs/>
                <w:sz w:val="20"/>
                <w:szCs w:val="20"/>
              </w:rPr>
              <w:lastRenderedPageBreak/>
              <w:t xml:space="preserve">- intégration dans le Réseau de la Lecture </w:t>
            </w:r>
            <w:r>
              <w:rPr>
                <w:rFonts w:ascii="Verdana" w:hAnsi="Verdana"/>
                <w:b/>
                <w:bCs/>
                <w:sz w:val="20"/>
                <w:szCs w:val="20"/>
              </w:rPr>
              <w:t xml:space="preserve">publique </w:t>
            </w:r>
            <w:r w:rsidRPr="00C569F1">
              <w:rPr>
                <w:rFonts w:ascii="Verdana" w:hAnsi="Verdana"/>
                <w:b/>
                <w:bCs/>
                <w:sz w:val="20"/>
                <w:szCs w:val="20"/>
              </w:rPr>
              <w:t>:</w:t>
            </w:r>
          </w:p>
        </w:tc>
      </w:tr>
      <w:tr w:rsidR="00A42129" w14:paraId="512DAF62" w14:textId="77777777" w:rsidTr="344C682A">
        <w:tc>
          <w:tcPr>
            <w:tcW w:w="6936" w:type="dxa"/>
            <w:gridSpan w:val="2"/>
            <w:vMerge w:val="restart"/>
          </w:tcPr>
          <w:p w14:paraId="4D710BA5" w14:textId="1DB145B9" w:rsidR="00A42129" w:rsidRDefault="00A42129" w:rsidP="0090018A">
            <w:pPr>
              <w:spacing w:before="60" w:after="60"/>
              <w:ind w:left="720"/>
              <w:rPr>
                <w:rFonts w:ascii="Verdana" w:hAnsi="Verdana"/>
                <w:sz w:val="20"/>
                <w:szCs w:val="20"/>
              </w:rPr>
            </w:pPr>
          </w:p>
        </w:tc>
        <w:tc>
          <w:tcPr>
            <w:tcW w:w="3517" w:type="dxa"/>
          </w:tcPr>
          <w:p w14:paraId="04D89435" w14:textId="15E026FC" w:rsidR="00A42129" w:rsidRDefault="0079233C" w:rsidP="0090018A">
            <w:pPr>
              <w:spacing w:before="60" w:after="60"/>
              <w:rPr>
                <w:rFonts w:ascii="Verdana" w:hAnsi="Verdana"/>
                <w:sz w:val="20"/>
                <w:szCs w:val="20"/>
              </w:rPr>
            </w:pPr>
            <w:r>
              <w:rPr>
                <w:rFonts w:ascii="Verdana" w:hAnsi="Verdana"/>
                <w:sz w:val="20"/>
                <w:szCs w:val="20"/>
              </w:rPr>
              <w:t>Participation</w:t>
            </w:r>
            <w:r w:rsidR="00A42129">
              <w:rPr>
                <w:rFonts w:ascii="Verdana" w:hAnsi="Verdana"/>
                <w:sz w:val="20"/>
                <w:szCs w:val="20"/>
              </w:rPr>
              <w:t xml:space="preserve"> au prêt interbibliothèques </w:t>
            </w:r>
          </w:p>
          <w:p w14:paraId="03BA71E0" w14:textId="145D358C" w:rsidR="00A42129" w:rsidRDefault="00A42129" w:rsidP="0090018A">
            <w:pPr>
              <w:spacing w:before="60" w:after="60"/>
              <w:rPr>
                <w:rFonts w:ascii="Verdana" w:hAnsi="Verdana"/>
                <w:sz w:val="20"/>
                <w:szCs w:val="20"/>
              </w:rPr>
            </w:pPr>
          </w:p>
        </w:tc>
        <w:tc>
          <w:tcPr>
            <w:tcW w:w="3541" w:type="dxa"/>
            <w:gridSpan w:val="2"/>
          </w:tcPr>
          <w:p w14:paraId="22AF4FD4" w14:textId="7EF8D340" w:rsidR="00A42129" w:rsidRDefault="0079233C" w:rsidP="0090018A">
            <w:pPr>
              <w:spacing w:before="60" w:after="60"/>
              <w:rPr>
                <w:rFonts w:ascii="Verdana" w:hAnsi="Verdana"/>
                <w:sz w:val="20"/>
                <w:szCs w:val="20"/>
              </w:rPr>
            </w:pPr>
            <w:r>
              <w:rPr>
                <w:rFonts w:ascii="Verdana" w:hAnsi="Verdana"/>
                <w:sz w:val="20"/>
                <w:szCs w:val="20"/>
              </w:rPr>
              <w:t>Participation</w:t>
            </w:r>
            <w:r w:rsidR="00A42129">
              <w:rPr>
                <w:rFonts w:ascii="Verdana" w:hAnsi="Verdana"/>
                <w:sz w:val="20"/>
                <w:szCs w:val="20"/>
              </w:rPr>
              <w:t xml:space="preserve"> au prêt interbibliothèques </w:t>
            </w:r>
          </w:p>
          <w:p w14:paraId="332297FE" w14:textId="2453DD99" w:rsidR="00A42129" w:rsidRDefault="00A42129" w:rsidP="0090018A">
            <w:pPr>
              <w:spacing w:before="60" w:after="60"/>
              <w:rPr>
                <w:rFonts w:ascii="Verdana" w:hAnsi="Verdana"/>
                <w:sz w:val="20"/>
                <w:szCs w:val="20"/>
              </w:rPr>
            </w:pPr>
          </w:p>
        </w:tc>
      </w:tr>
      <w:tr w:rsidR="00A42129" w14:paraId="75122217" w14:textId="77777777" w:rsidTr="344C682A">
        <w:tc>
          <w:tcPr>
            <w:tcW w:w="6936" w:type="dxa"/>
            <w:gridSpan w:val="2"/>
            <w:vMerge/>
          </w:tcPr>
          <w:p w14:paraId="571881FB" w14:textId="77777777" w:rsidR="00A42129" w:rsidRDefault="00A42129" w:rsidP="0090018A">
            <w:pPr>
              <w:spacing w:before="60" w:after="60"/>
              <w:ind w:left="720"/>
              <w:rPr>
                <w:rFonts w:ascii="Verdana" w:hAnsi="Verdana"/>
                <w:sz w:val="20"/>
                <w:szCs w:val="20"/>
              </w:rPr>
            </w:pPr>
          </w:p>
        </w:tc>
        <w:tc>
          <w:tcPr>
            <w:tcW w:w="3517" w:type="dxa"/>
          </w:tcPr>
          <w:p w14:paraId="623F6002" w14:textId="1F299695" w:rsidR="00A42129" w:rsidRDefault="0079233C" w:rsidP="0090018A">
            <w:pPr>
              <w:spacing w:before="60" w:after="60"/>
              <w:rPr>
                <w:rFonts w:ascii="Verdana" w:hAnsi="Verdana"/>
                <w:sz w:val="20"/>
                <w:szCs w:val="20"/>
              </w:rPr>
            </w:pPr>
            <w:r>
              <w:rPr>
                <w:rFonts w:ascii="Verdana" w:hAnsi="Verdana"/>
                <w:sz w:val="20"/>
                <w:szCs w:val="20"/>
              </w:rPr>
              <w:t>Participation</w:t>
            </w:r>
            <w:r w:rsidR="00A42129">
              <w:rPr>
                <w:rFonts w:ascii="Verdana" w:hAnsi="Verdana"/>
                <w:sz w:val="20"/>
                <w:szCs w:val="20"/>
              </w:rPr>
              <w:t xml:space="preserve"> à un système de gestion commune du prêt inter</w:t>
            </w:r>
          </w:p>
        </w:tc>
        <w:tc>
          <w:tcPr>
            <w:tcW w:w="3541" w:type="dxa"/>
            <w:gridSpan w:val="2"/>
          </w:tcPr>
          <w:p w14:paraId="34532729" w14:textId="4109E8EF" w:rsidR="00A42129" w:rsidRDefault="0079233C" w:rsidP="00A42129">
            <w:pPr>
              <w:tabs>
                <w:tab w:val="left" w:pos="1056"/>
              </w:tabs>
              <w:spacing w:before="60" w:after="60"/>
              <w:rPr>
                <w:rFonts w:ascii="Verdana" w:hAnsi="Verdana"/>
                <w:sz w:val="20"/>
                <w:szCs w:val="20"/>
              </w:rPr>
            </w:pPr>
            <w:r>
              <w:rPr>
                <w:rFonts w:ascii="Verdana" w:hAnsi="Verdana"/>
                <w:sz w:val="20"/>
                <w:szCs w:val="20"/>
              </w:rPr>
              <w:t>Participation</w:t>
            </w:r>
            <w:r w:rsidR="00A42129">
              <w:rPr>
                <w:rFonts w:ascii="Verdana" w:hAnsi="Verdana"/>
                <w:sz w:val="20"/>
                <w:szCs w:val="20"/>
              </w:rPr>
              <w:t xml:space="preserve"> à un système de gestion commune du prêt inter</w:t>
            </w:r>
          </w:p>
        </w:tc>
      </w:tr>
      <w:tr w:rsidR="00A42129" w14:paraId="2ACE54FE" w14:textId="77777777" w:rsidTr="344C682A">
        <w:tc>
          <w:tcPr>
            <w:tcW w:w="6936" w:type="dxa"/>
            <w:gridSpan w:val="2"/>
            <w:vMerge/>
          </w:tcPr>
          <w:p w14:paraId="5CA22F9E" w14:textId="77777777" w:rsidR="00A42129" w:rsidRDefault="00A42129" w:rsidP="0090018A">
            <w:pPr>
              <w:spacing w:before="60" w:after="60"/>
              <w:ind w:left="720"/>
              <w:rPr>
                <w:rFonts w:ascii="Verdana" w:hAnsi="Verdana"/>
                <w:sz w:val="20"/>
                <w:szCs w:val="20"/>
              </w:rPr>
            </w:pPr>
          </w:p>
        </w:tc>
        <w:tc>
          <w:tcPr>
            <w:tcW w:w="3517" w:type="dxa"/>
          </w:tcPr>
          <w:p w14:paraId="55099EE2" w14:textId="77777777" w:rsidR="00A42129" w:rsidRDefault="00A42129" w:rsidP="0090018A">
            <w:pPr>
              <w:spacing w:before="60" w:after="60"/>
              <w:rPr>
                <w:rFonts w:ascii="Verdana" w:hAnsi="Verdana"/>
                <w:sz w:val="20"/>
                <w:szCs w:val="20"/>
              </w:rPr>
            </w:pPr>
          </w:p>
        </w:tc>
        <w:tc>
          <w:tcPr>
            <w:tcW w:w="3541" w:type="dxa"/>
            <w:gridSpan w:val="2"/>
          </w:tcPr>
          <w:p w14:paraId="6D211FD0" w14:textId="30107F0F" w:rsidR="00A42129" w:rsidRDefault="0079233C" w:rsidP="0090018A">
            <w:pPr>
              <w:spacing w:before="60" w:after="60"/>
              <w:rPr>
                <w:rFonts w:ascii="Verdana" w:hAnsi="Verdana"/>
                <w:sz w:val="20"/>
                <w:szCs w:val="20"/>
              </w:rPr>
            </w:pPr>
            <w:r>
              <w:rPr>
                <w:rFonts w:ascii="Verdana" w:hAnsi="Verdana"/>
                <w:sz w:val="20"/>
                <w:szCs w:val="20"/>
              </w:rPr>
              <w:t>Participation</w:t>
            </w:r>
            <w:r w:rsidR="00A42129">
              <w:rPr>
                <w:rFonts w:ascii="Verdana" w:hAnsi="Verdana"/>
                <w:sz w:val="20"/>
                <w:szCs w:val="20"/>
              </w:rPr>
              <w:t xml:space="preserve"> à une politique concertée de gestion des collections avec d'autres opérateurs</w:t>
            </w:r>
          </w:p>
        </w:tc>
      </w:tr>
      <w:tr w:rsidR="00A42129" w14:paraId="745AF1FB" w14:textId="77777777" w:rsidTr="344C682A">
        <w:tc>
          <w:tcPr>
            <w:tcW w:w="6936" w:type="dxa"/>
            <w:gridSpan w:val="2"/>
            <w:vMerge/>
          </w:tcPr>
          <w:p w14:paraId="1329C55B" w14:textId="77777777" w:rsidR="00A42129" w:rsidRDefault="00A42129" w:rsidP="0090018A">
            <w:pPr>
              <w:spacing w:before="60" w:after="60"/>
              <w:rPr>
                <w:rFonts w:ascii="Verdana" w:hAnsi="Verdana"/>
                <w:sz w:val="20"/>
                <w:szCs w:val="20"/>
              </w:rPr>
            </w:pPr>
          </w:p>
        </w:tc>
        <w:tc>
          <w:tcPr>
            <w:tcW w:w="3517" w:type="dxa"/>
          </w:tcPr>
          <w:p w14:paraId="4484E25D" w14:textId="75B6C7B9" w:rsidR="00A42129" w:rsidRDefault="00F64BEA" w:rsidP="0090018A">
            <w:pPr>
              <w:spacing w:before="60" w:after="60"/>
              <w:rPr>
                <w:rFonts w:ascii="Verdana" w:hAnsi="Verdana"/>
                <w:sz w:val="20"/>
                <w:szCs w:val="20"/>
              </w:rPr>
            </w:pPr>
            <w:r>
              <w:rPr>
                <w:rFonts w:ascii="Verdana" w:hAnsi="Verdana"/>
                <w:sz w:val="20"/>
                <w:szCs w:val="20"/>
              </w:rPr>
              <w:t xml:space="preserve">Participation </w:t>
            </w:r>
            <w:r w:rsidR="00842AE1">
              <w:rPr>
                <w:rFonts w:ascii="Verdana" w:hAnsi="Verdana"/>
                <w:sz w:val="20"/>
                <w:szCs w:val="20"/>
              </w:rPr>
              <w:t>et alimentation du</w:t>
            </w:r>
            <w:r>
              <w:rPr>
                <w:rFonts w:ascii="Verdana" w:hAnsi="Verdana"/>
                <w:sz w:val="20"/>
                <w:szCs w:val="20"/>
              </w:rPr>
              <w:t xml:space="preserve"> catalogue collectif de l’opérateur d’appui</w:t>
            </w:r>
          </w:p>
        </w:tc>
        <w:tc>
          <w:tcPr>
            <w:tcW w:w="3541" w:type="dxa"/>
            <w:gridSpan w:val="2"/>
          </w:tcPr>
          <w:p w14:paraId="38ECED5E" w14:textId="697B55B4" w:rsidR="00A42129" w:rsidRDefault="00F64BEA" w:rsidP="0090018A">
            <w:pPr>
              <w:tabs>
                <w:tab w:val="left" w:pos="1056"/>
              </w:tabs>
              <w:spacing w:before="60" w:after="60"/>
              <w:rPr>
                <w:rFonts w:ascii="Verdana" w:hAnsi="Verdana"/>
                <w:sz w:val="20"/>
                <w:szCs w:val="20"/>
              </w:rPr>
            </w:pPr>
            <w:r>
              <w:rPr>
                <w:rFonts w:ascii="Verdana" w:hAnsi="Verdana"/>
                <w:sz w:val="20"/>
                <w:szCs w:val="20"/>
              </w:rPr>
              <w:t xml:space="preserve">Participation </w:t>
            </w:r>
            <w:r w:rsidR="00842AE1">
              <w:rPr>
                <w:rFonts w:ascii="Verdana" w:hAnsi="Verdana"/>
                <w:sz w:val="20"/>
                <w:szCs w:val="20"/>
              </w:rPr>
              <w:t>et alimentation du</w:t>
            </w:r>
            <w:r>
              <w:rPr>
                <w:rFonts w:ascii="Verdana" w:hAnsi="Verdana"/>
                <w:sz w:val="20"/>
                <w:szCs w:val="20"/>
              </w:rPr>
              <w:t xml:space="preserve"> catalogue collectif de l’opérateur d’appui</w:t>
            </w:r>
          </w:p>
        </w:tc>
      </w:tr>
      <w:tr w:rsidR="00A42129" w14:paraId="79DD2726" w14:textId="77777777" w:rsidTr="344C682A">
        <w:tc>
          <w:tcPr>
            <w:tcW w:w="6936" w:type="dxa"/>
            <w:gridSpan w:val="2"/>
            <w:vMerge/>
          </w:tcPr>
          <w:p w14:paraId="4E436829" w14:textId="77777777" w:rsidR="00A42129" w:rsidRDefault="00A42129" w:rsidP="0090018A">
            <w:pPr>
              <w:spacing w:before="60" w:after="60"/>
              <w:rPr>
                <w:rFonts w:ascii="Verdana" w:hAnsi="Verdana"/>
                <w:sz w:val="20"/>
                <w:szCs w:val="20"/>
              </w:rPr>
            </w:pPr>
          </w:p>
        </w:tc>
        <w:tc>
          <w:tcPr>
            <w:tcW w:w="3517" w:type="dxa"/>
          </w:tcPr>
          <w:p w14:paraId="0AFFC22B" w14:textId="670AFB07" w:rsidR="00A42129" w:rsidRDefault="001B7581" w:rsidP="0090018A">
            <w:pPr>
              <w:spacing w:before="60" w:after="60"/>
              <w:rPr>
                <w:rFonts w:ascii="Verdana" w:hAnsi="Verdana"/>
                <w:sz w:val="20"/>
                <w:szCs w:val="20"/>
              </w:rPr>
            </w:pPr>
            <w:r>
              <w:rPr>
                <w:rFonts w:ascii="Verdana" w:hAnsi="Verdana"/>
                <w:sz w:val="20"/>
                <w:szCs w:val="20"/>
              </w:rPr>
              <w:t>P</w:t>
            </w:r>
            <w:r w:rsidR="00A42129">
              <w:rPr>
                <w:rFonts w:ascii="Verdana" w:hAnsi="Verdana"/>
                <w:sz w:val="20"/>
                <w:szCs w:val="20"/>
              </w:rPr>
              <w:t>articipation active aux actions élaborées en synergies avec l'opérateur d'appui</w:t>
            </w:r>
          </w:p>
        </w:tc>
        <w:tc>
          <w:tcPr>
            <w:tcW w:w="3541" w:type="dxa"/>
            <w:gridSpan w:val="2"/>
          </w:tcPr>
          <w:p w14:paraId="10C893DC" w14:textId="431A376B" w:rsidR="00A42129" w:rsidRDefault="001B7581" w:rsidP="0090018A">
            <w:pPr>
              <w:spacing w:before="60" w:after="60"/>
              <w:rPr>
                <w:rFonts w:ascii="Verdana" w:hAnsi="Verdana"/>
                <w:sz w:val="20"/>
                <w:szCs w:val="20"/>
              </w:rPr>
            </w:pPr>
            <w:r>
              <w:rPr>
                <w:rFonts w:ascii="Verdana" w:hAnsi="Verdana"/>
                <w:sz w:val="20"/>
                <w:szCs w:val="20"/>
              </w:rPr>
              <w:t>P</w:t>
            </w:r>
            <w:r w:rsidR="00A42129">
              <w:rPr>
                <w:rFonts w:ascii="Verdana" w:hAnsi="Verdana"/>
                <w:sz w:val="20"/>
                <w:szCs w:val="20"/>
              </w:rPr>
              <w:t>articipation active aux actions élaborées en synergies avec l'opérateur d'appui</w:t>
            </w:r>
          </w:p>
        </w:tc>
      </w:tr>
      <w:tr w:rsidR="00A42129" w14:paraId="3B90899B" w14:textId="77777777" w:rsidTr="344C682A">
        <w:tc>
          <w:tcPr>
            <w:tcW w:w="6936" w:type="dxa"/>
            <w:gridSpan w:val="2"/>
            <w:vMerge/>
          </w:tcPr>
          <w:p w14:paraId="1ACF7432" w14:textId="77777777" w:rsidR="00A42129" w:rsidRDefault="00A42129" w:rsidP="0090018A">
            <w:pPr>
              <w:spacing w:before="60" w:after="60"/>
              <w:rPr>
                <w:rFonts w:ascii="Verdana" w:hAnsi="Verdana"/>
                <w:sz w:val="20"/>
                <w:szCs w:val="20"/>
              </w:rPr>
            </w:pPr>
          </w:p>
        </w:tc>
        <w:tc>
          <w:tcPr>
            <w:tcW w:w="3517" w:type="dxa"/>
          </w:tcPr>
          <w:p w14:paraId="23A97064" w14:textId="77777777" w:rsidR="00A42129" w:rsidRDefault="00A42129" w:rsidP="0090018A">
            <w:pPr>
              <w:spacing w:before="60" w:after="60"/>
              <w:rPr>
                <w:rFonts w:ascii="Verdana" w:hAnsi="Verdana"/>
                <w:sz w:val="20"/>
                <w:szCs w:val="20"/>
              </w:rPr>
            </w:pPr>
          </w:p>
        </w:tc>
        <w:tc>
          <w:tcPr>
            <w:tcW w:w="3541" w:type="dxa"/>
            <w:gridSpan w:val="2"/>
          </w:tcPr>
          <w:p w14:paraId="36497815" w14:textId="516DE045" w:rsidR="00A42129" w:rsidRDefault="001B7581" w:rsidP="0090018A">
            <w:pPr>
              <w:spacing w:before="60" w:after="60"/>
              <w:rPr>
                <w:rFonts w:ascii="Verdana" w:hAnsi="Verdana"/>
                <w:sz w:val="20"/>
                <w:szCs w:val="20"/>
              </w:rPr>
            </w:pPr>
            <w:r>
              <w:rPr>
                <w:rFonts w:ascii="Verdana" w:hAnsi="Verdana"/>
                <w:sz w:val="20"/>
                <w:szCs w:val="20"/>
              </w:rPr>
              <w:t>M</w:t>
            </w:r>
            <w:r w:rsidR="00A42129">
              <w:rPr>
                <w:rFonts w:ascii="Verdana" w:hAnsi="Verdana"/>
                <w:sz w:val="20"/>
                <w:szCs w:val="20"/>
              </w:rPr>
              <w:t>ise en œuvre de programmes d'actions partagés/</w:t>
            </w:r>
            <w:proofErr w:type="spellStart"/>
            <w:r w:rsidR="00A42129">
              <w:rPr>
                <w:rFonts w:ascii="Verdana" w:hAnsi="Verdana"/>
                <w:sz w:val="20"/>
                <w:szCs w:val="20"/>
              </w:rPr>
              <w:t>co-construits</w:t>
            </w:r>
            <w:proofErr w:type="spellEnd"/>
            <w:r w:rsidR="00A42129">
              <w:rPr>
                <w:rFonts w:ascii="Verdana" w:hAnsi="Verdana"/>
                <w:sz w:val="20"/>
                <w:szCs w:val="20"/>
              </w:rPr>
              <w:t xml:space="preserve"> avec d'autres opérateurs directs</w:t>
            </w:r>
          </w:p>
        </w:tc>
      </w:tr>
      <w:tr w:rsidR="00995692" w14:paraId="3A46D113" w14:textId="77777777" w:rsidTr="344C682A">
        <w:tc>
          <w:tcPr>
            <w:tcW w:w="13994" w:type="dxa"/>
            <w:gridSpan w:val="5"/>
            <w:shd w:val="clear" w:color="auto" w:fill="D9D9D9" w:themeFill="background1" w:themeFillShade="D9"/>
          </w:tcPr>
          <w:p w14:paraId="7185EFA0" w14:textId="1A5952DB" w:rsidR="00995692" w:rsidRDefault="00BA12C6" w:rsidP="00B45388">
            <w:pPr>
              <w:spacing w:before="60" w:after="60"/>
              <w:rPr>
                <w:rFonts w:ascii="Verdana" w:hAnsi="Verdana"/>
                <w:sz w:val="20"/>
                <w:szCs w:val="20"/>
              </w:rPr>
            </w:pPr>
            <w:r>
              <w:rPr>
                <w:rFonts w:ascii="Verdana" w:hAnsi="Verdana"/>
                <w:b/>
                <w:bCs/>
                <w:sz w:val="20"/>
                <w:szCs w:val="20"/>
              </w:rPr>
              <w:t>c</w:t>
            </w:r>
            <w:r w:rsidR="00B45388">
              <w:rPr>
                <w:rFonts w:ascii="Verdana" w:hAnsi="Verdana"/>
                <w:b/>
                <w:bCs/>
                <w:sz w:val="20"/>
                <w:szCs w:val="20"/>
              </w:rPr>
              <w:t>) l'accès à la recherche documentaire :</w:t>
            </w:r>
          </w:p>
        </w:tc>
      </w:tr>
      <w:tr w:rsidR="00B45388" w14:paraId="33F51CEE" w14:textId="77777777" w:rsidTr="344C682A">
        <w:tc>
          <w:tcPr>
            <w:tcW w:w="6936" w:type="dxa"/>
            <w:gridSpan w:val="2"/>
          </w:tcPr>
          <w:p w14:paraId="3C72563B" w14:textId="099087B0" w:rsidR="00B45388" w:rsidRPr="00995692" w:rsidRDefault="002A3382" w:rsidP="0090018A">
            <w:pPr>
              <w:spacing w:before="60" w:after="60"/>
              <w:rPr>
                <w:rFonts w:ascii="Verdana" w:hAnsi="Verdana"/>
                <w:b/>
                <w:bCs/>
                <w:sz w:val="20"/>
                <w:szCs w:val="20"/>
              </w:rPr>
            </w:pPr>
            <w:r>
              <w:rPr>
                <w:rFonts w:ascii="Verdana" w:hAnsi="Verdana"/>
                <w:b/>
                <w:bCs/>
                <w:sz w:val="20"/>
                <w:szCs w:val="20"/>
              </w:rPr>
              <w:t>- modalités physiques d’accès :</w:t>
            </w:r>
          </w:p>
        </w:tc>
        <w:tc>
          <w:tcPr>
            <w:tcW w:w="7058" w:type="dxa"/>
            <w:gridSpan w:val="3"/>
          </w:tcPr>
          <w:p w14:paraId="0962F246" w14:textId="71A217CE" w:rsidR="00B45388" w:rsidRPr="008252C2" w:rsidRDefault="0079233C" w:rsidP="0090018A">
            <w:pPr>
              <w:spacing w:before="60" w:after="60"/>
              <w:rPr>
                <w:rFonts w:ascii="Verdana" w:hAnsi="Verdana"/>
                <w:sz w:val="20"/>
                <w:szCs w:val="20"/>
              </w:rPr>
            </w:pPr>
            <w:r w:rsidRPr="008252C2">
              <w:rPr>
                <w:rFonts w:ascii="Verdana" w:hAnsi="Verdana"/>
                <w:sz w:val="20"/>
                <w:szCs w:val="20"/>
              </w:rPr>
              <w:t>Voir</w:t>
            </w:r>
            <w:r w:rsidR="00B45388" w:rsidRPr="008252C2">
              <w:rPr>
                <w:rFonts w:ascii="Verdana" w:hAnsi="Verdana"/>
                <w:sz w:val="20"/>
                <w:szCs w:val="20"/>
              </w:rPr>
              <w:t xml:space="preserve"> </w:t>
            </w:r>
            <w:r w:rsidR="00BC4688" w:rsidRPr="008252C2">
              <w:rPr>
                <w:rFonts w:ascii="Verdana" w:hAnsi="Verdana"/>
                <w:sz w:val="20"/>
                <w:szCs w:val="20"/>
              </w:rPr>
              <w:t>descriptif fourni par l’opérateur.</w:t>
            </w:r>
          </w:p>
        </w:tc>
      </w:tr>
      <w:tr w:rsidR="007B29AA" w14:paraId="03C7F638" w14:textId="77777777" w:rsidTr="344C682A">
        <w:tc>
          <w:tcPr>
            <w:tcW w:w="13994" w:type="dxa"/>
            <w:gridSpan w:val="5"/>
          </w:tcPr>
          <w:p w14:paraId="354A706E" w14:textId="0142D884" w:rsidR="007B29AA" w:rsidRDefault="007B29AA" w:rsidP="0090018A">
            <w:pPr>
              <w:spacing w:before="60" w:after="60"/>
              <w:rPr>
                <w:rFonts w:ascii="Verdana" w:hAnsi="Verdana"/>
                <w:sz w:val="20"/>
                <w:szCs w:val="20"/>
              </w:rPr>
            </w:pPr>
            <w:r>
              <w:rPr>
                <w:rFonts w:ascii="Verdana" w:hAnsi="Verdana"/>
                <w:b/>
                <w:bCs/>
                <w:sz w:val="20"/>
                <w:szCs w:val="20"/>
              </w:rPr>
              <w:t>- modalités virtuelles d’accès :</w:t>
            </w:r>
          </w:p>
        </w:tc>
      </w:tr>
      <w:tr w:rsidR="00F43C41" w14:paraId="4B814C42" w14:textId="77777777" w:rsidTr="344C682A">
        <w:tc>
          <w:tcPr>
            <w:tcW w:w="6936" w:type="dxa"/>
            <w:gridSpan w:val="2"/>
            <w:vMerge w:val="restart"/>
          </w:tcPr>
          <w:p w14:paraId="52A92014" w14:textId="1FF194BE" w:rsidR="00F43C41" w:rsidRPr="00995692" w:rsidRDefault="00F43C41" w:rsidP="0090018A">
            <w:pPr>
              <w:spacing w:before="60" w:after="60"/>
              <w:rPr>
                <w:rFonts w:ascii="Verdana" w:hAnsi="Verdana"/>
                <w:b/>
                <w:bCs/>
                <w:sz w:val="20"/>
                <w:szCs w:val="20"/>
              </w:rPr>
            </w:pPr>
          </w:p>
        </w:tc>
        <w:tc>
          <w:tcPr>
            <w:tcW w:w="3517" w:type="dxa"/>
          </w:tcPr>
          <w:p w14:paraId="3D40779B" w14:textId="149700F8" w:rsidR="00F43C41" w:rsidRDefault="001B7581" w:rsidP="0090018A">
            <w:pPr>
              <w:spacing w:before="60" w:after="60"/>
              <w:rPr>
                <w:rFonts w:ascii="Verdana" w:hAnsi="Verdana"/>
                <w:sz w:val="20"/>
                <w:szCs w:val="20"/>
              </w:rPr>
            </w:pPr>
            <w:r>
              <w:rPr>
                <w:rFonts w:ascii="Verdana" w:hAnsi="Verdana"/>
                <w:sz w:val="20"/>
                <w:szCs w:val="20"/>
              </w:rPr>
              <w:t>U</w:t>
            </w:r>
            <w:r w:rsidR="00F43C41">
              <w:rPr>
                <w:rFonts w:ascii="Verdana" w:hAnsi="Verdana"/>
                <w:sz w:val="20"/>
                <w:szCs w:val="20"/>
              </w:rPr>
              <w:t>n accès OPAC au sein de l’infrastructure circulante</w:t>
            </w:r>
          </w:p>
        </w:tc>
        <w:tc>
          <w:tcPr>
            <w:tcW w:w="3541" w:type="dxa"/>
            <w:gridSpan w:val="2"/>
          </w:tcPr>
          <w:p w14:paraId="6D395511" w14:textId="15EE8456" w:rsidR="00F43C41" w:rsidRDefault="00F43C41" w:rsidP="0090018A">
            <w:pPr>
              <w:spacing w:before="60" w:after="60"/>
              <w:rPr>
                <w:rFonts w:ascii="Verdana" w:hAnsi="Verdana"/>
                <w:sz w:val="20"/>
                <w:szCs w:val="20"/>
              </w:rPr>
            </w:pPr>
            <w:r>
              <w:rPr>
                <w:rFonts w:ascii="Verdana" w:hAnsi="Verdana"/>
                <w:sz w:val="20"/>
                <w:szCs w:val="20"/>
              </w:rPr>
              <w:t xml:space="preserve">Un accès OPAC au sein de l’infrastructure circulante </w:t>
            </w:r>
          </w:p>
        </w:tc>
      </w:tr>
      <w:tr w:rsidR="00F43C41" w14:paraId="599A5BE2" w14:textId="77777777" w:rsidTr="344C682A">
        <w:tc>
          <w:tcPr>
            <w:tcW w:w="6936" w:type="dxa"/>
            <w:gridSpan w:val="2"/>
            <w:vMerge/>
          </w:tcPr>
          <w:p w14:paraId="17344A94" w14:textId="77777777" w:rsidR="00F43C41" w:rsidRPr="00995692" w:rsidRDefault="00F43C41" w:rsidP="0090018A">
            <w:pPr>
              <w:spacing w:before="60" w:after="60"/>
              <w:rPr>
                <w:rFonts w:ascii="Verdana" w:hAnsi="Verdana"/>
                <w:b/>
                <w:bCs/>
                <w:sz w:val="20"/>
                <w:szCs w:val="20"/>
              </w:rPr>
            </w:pPr>
          </w:p>
        </w:tc>
        <w:tc>
          <w:tcPr>
            <w:tcW w:w="3517" w:type="dxa"/>
          </w:tcPr>
          <w:p w14:paraId="4C1DC950" w14:textId="7B244A7B" w:rsidR="00F43C41" w:rsidRDefault="000F1EC9" w:rsidP="0090018A">
            <w:pPr>
              <w:spacing w:before="60" w:after="60"/>
              <w:rPr>
                <w:rFonts w:ascii="Verdana" w:hAnsi="Verdana"/>
                <w:sz w:val="20"/>
                <w:szCs w:val="20"/>
              </w:rPr>
            </w:pPr>
            <w:r>
              <w:rPr>
                <w:rFonts w:ascii="Verdana" w:hAnsi="Verdana"/>
                <w:sz w:val="20"/>
                <w:szCs w:val="20"/>
              </w:rPr>
              <w:t>Accès à un site présentant les services et informations de l’itinérante</w:t>
            </w:r>
          </w:p>
        </w:tc>
        <w:tc>
          <w:tcPr>
            <w:tcW w:w="3541" w:type="dxa"/>
            <w:gridSpan w:val="2"/>
          </w:tcPr>
          <w:p w14:paraId="2DC0D439" w14:textId="0A23EA20" w:rsidR="00F43C41" w:rsidRDefault="001B7581" w:rsidP="0090018A">
            <w:pPr>
              <w:spacing w:before="60" w:after="60"/>
              <w:rPr>
                <w:rFonts w:ascii="Verdana" w:hAnsi="Verdana"/>
                <w:sz w:val="20"/>
                <w:szCs w:val="20"/>
              </w:rPr>
            </w:pPr>
            <w:r>
              <w:rPr>
                <w:rFonts w:ascii="Verdana" w:hAnsi="Verdana"/>
                <w:sz w:val="20"/>
                <w:szCs w:val="20"/>
              </w:rPr>
              <w:t>A</w:t>
            </w:r>
            <w:r w:rsidR="00F43C41">
              <w:rPr>
                <w:rFonts w:ascii="Verdana" w:hAnsi="Verdana"/>
                <w:sz w:val="20"/>
                <w:szCs w:val="20"/>
              </w:rPr>
              <w:t>ccès à un site présentant les services et informations de l’itinérante</w:t>
            </w:r>
          </w:p>
        </w:tc>
      </w:tr>
      <w:tr w:rsidR="00E3708A" w14:paraId="06CCE083" w14:textId="77777777" w:rsidTr="344C682A">
        <w:tc>
          <w:tcPr>
            <w:tcW w:w="13994" w:type="dxa"/>
            <w:gridSpan w:val="5"/>
          </w:tcPr>
          <w:p w14:paraId="35FB5A88" w14:textId="66A3D3DF" w:rsidR="00E3708A" w:rsidRDefault="00E3708A" w:rsidP="0090018A">
            <w:pPr>
              <w:spacing w:before="60" w:after="60"/>
              <w:rPr>
                <w:rFonts w:ascii="Verdana" w:hAnsi="Verdana"/>
                <w:sz w:val="20"/>
                <w:szCs w:val="20"/>
              </w:rPr>
            </w:pPr>
            <w:r>
              <w:rPr>
                <w:rFonts w:ascii="Verdana" w:hAnsi="Verdana"/>
                <w:b/>
                <w:bCs/>
                <w:sz w:val="20"/>
                <w:szCs w:val="20"/>
              </w:rPr>
              <w:t xml:space="preserve">- </w:t>
            </w:r>
            <w:r w:rsidRPr="00995692">
              <w:rPr>
                <w:rFonts w:ascii="Verdana" w:hAnsi="Verdana"/>
                <w:b/>
                <w:bCs/>
                <w:sz w:val="20"/>
                <w:szCs w:val="20"/>
              </w:rPr>
              <w:t>horaire</w:t>
            </w:r>
            <w:r>
              <w:rPr>
                <w:rFonts w:ascii="Verdana" w:hAnsi="Verdana"/>
                <w:b/>
                <w:bCs/>
                <w:sz w:val="20"/>
                <w:szCs w:val="20"/>
              </w:rPr>
              <w:t>s</w:t>
            </w:r>
            <w:r w:rsidR="00F43C41">
              <w:rPr>
                <w:rFonts w:ascii="Verdana" w:hAnsi="Verdana"/>
                <w:b/>
                <w:bCs/>
                <w:sz w:val="20"/>
                <w:szCs w:val="20"/>
              </w:rPr>
              <w:t> :</w:t>
            </w:r>
          </w:p>
        </w:tc>
      </w:tr>
      <w:tr w:rsidR="00F43C41" w14:paraId="5E3918FF" w14:textId="77777777" w:rsidTr="344C682A">
        <w:tc>
          <w:tcPr>
            <w:tcW w:w="6936" w:type="dxa"/>
            <w:gridSpan w:val="2"/>
            <w:vMerge w:val="restart"/>
          </w:tcPr>
          <w:p w14:paraId="4703173B" w14:textId="07FD6B11" w:rsidR="00F43C41" w:rsidRPr="00995692" w:rsidRDefault="00F43C41" w:rsidP="0090018A">
            <w:pPr>
              <w:spacing w:before="60" w:after="60"/>
              <w:rPr>
                <w:rFonts w:ascii="Verdana" w:hAnsi="Verdana"/>
                <w:b/>
                <w:bCs/>
                <w:sz w:val="20"/>
                <w:szCs w:val="20"/>
              </w:rPr>
            </w:pPr>
          </w:p>
        </w:tc>
        <w:tc>
          <w:tcPr>
            <w:tcW w:w="7058" w:type="dxa"/>
            <w:gridSpan w:val="3"/>
          </w:tcPr>
          <w:p w14:paraId="5C9F16C3" w14:textId="1B6848B0" w:rsidR="00F43C41" w:rsidRDefault="001B7581" w:rsidP="0090018A">
            <w:pPr>
              <w:spacing w:before="60" w:after="60"/>
              <w:rPr>
                <w:rFonts w:ascii="Verdana" w:hAnsi="Verdana"/>
                <w:sz w:val="20"/>
                <w:szCs w:val="20"/>
              </w:rPr>
            </w:pPr>
            <w:r>
              <w:rPr>
                <w:rFonts w:ascii="Verdana" w:hAnsi="Verdana"/>
                <w:sz w:val="20"/>
                <w:szCs w:val="20"/>
              </w:rPr>
              <w:t>D</w:t>
            </w:r>
            <w:r w:rsidR="00F43C41">
              <w:rPr>
                <w:rFonts w:ascii="Verdana" w:hAnsi="Verdana"/>
                <w:sz w:val="20"/>
                <w:szCs w:val="20"/>
              </w:rPr>
              <w:t xml:space="preserve">urée hebdomadaire minimum d'accès direct aux usagers par </w:t>
            </w:r>
            <w:r w:rsidR="00F43C41">
              <w:rPr>
                <w:rFonts w:ascii="Verdana" w:hAnsi="Verdana"/>
                <w:sz w:val="20"/>
                <w:szCs w:val="20"/>
              </w:rPr>
              <w:lastRenderedPageBreak/>
              <w:t>semaine, comptabilisée à partir du début du 1er arrêt de la journée jusqu'à la fin du dernier arrêt de la journée (les trajets entre les arrêts de la journée sont compris dans le temps pris en compte) :</w:t>
            </w:r>
          </w:p>
        </w:tc>
      </w:tr>
      <w:tr w:rsidR="00F43C41" w14:paraId="162D525B" w14:textId="77777777" w:rsidTr="0079233C">
        <w:trPr>
          <w:trHeight w:val="323"/>
        </w:trPr>
        <w:tc>
          <w:tcPr>
            <w:tcW w:w="6936" w:type="dxa"/>
            <w:gridSpan w:val="2"/>
            <w:vMerge/>
          </w:tcPr>
          <w:p w14:paraId="1A4D055B" w14:textId="77777777" w:rsidR="00F43C41" w:rsidRDefault="00F43C41" w:rsidP="0090018A">
            <w:pPr>
              <w:spacing w:before="60" w:after="60"/>
              <w:rPr>
                <w:rFonts w:ascii="Verdana" w:hAnsi="Verdana"/>
                <w:sz w:val="20"/>
                <w:szCs w:val="20"/>
              </w:rPr>
            </w:pPr>
          </w:p>
        </w:tc>
        <w:tc>
          <w:tcPr>
            <w:tcW w:w="3517" w:type="dxa"/>
          </w:tcPr>
          <w:p w14:paraId="17D34582" w14:textId="77777777" w:rsidR="00F43C41" w:rsidRPr="00966935" w:rsidRDefault="00F43C41" w:rsidP="0090018A">
            <w:pPr>
              <w:spacing w:before="60" w:after="60"/>
              <w:rPr>
                <w:rFonts w:ascii="Verdana" w:hAnsi="Verdana"/>
                <w:sz w:val="20"/>
                <w:szCs w:val="20"/>
              </w:rPr>
            </w:pPr>
            <w:r w:rsidRPr="00966935">
              <w:rPr>
                <w:rFonts w:ascii="Verdana" w:hAnsi="Verdana"/>
                <w:sz w:val="20"/>
                <w:szCs w:val="20"/>
              </w:rPr>
              <w:t xml:space="preserve">35h </w:t>
            </w:r>
          </w:p>
          <w:p w14:paraId="690B30B4" w14:textId="77777777" w:rsidR="00F43C41" w:rsidRPr="00966935" w:rsidRDefault="00F43C41" w:rsidP="00F43C41">
            <w:pPr>
              <w:spacing w:before="60" w:after="60"/>
              <w:rPr>
                <w:rFonts w:ascii="Verdana" w:hAnsi="Verdana"/>
                <w:sz w:val="20"/>
                <w:szCs w:val="20"/>
              </w:rPr>
            </w:pPr>
          </w:p>
        </w:tc>
        <w:tc>
          <w:tcPr>
            <w:tcW w:w="3541" w:type="dxa"/>
            <w:gridSpan w:val="2"/>
          </w:tcPr>
          <w:p w14:paraId="44C6B57D" w14:textId="54121B8D" w:rsidR="00F43C41" w:rsidRPr="00966935" w:rsidRDefault="00F43C41" w:rsidP="0079233C">
            <w:pPr>
              <w:spacing w:before="60" w:after="60"/>
              <w:rPr>
                <w:rFonts w:ascii="Verdana" w:hAnsi="Verdana"/>
                <w:sz w:val="20"/>
                <w:szCs w:val="20"/>
              </w:rPr>
            </w:pPr>
            <w:r w:rsidRPr="00966935">
              <w:rPr>
                <w:rFonts w:ascii="Verdana" w:hAnsi="Verdana"/>
                <w:sz w:val="20"/>
                <w:szCs w:val="20"/>
              </w:rPr>
              <w:t xml:space="preserve">45h </w:t>
            </w:r>
          </w:p>
        </w:tc>
      </w:tr>
      <w:tr w:rsidR="00F43C41" w14:paraId="16808A13" w14:textId="77777777" w:rsidTr="344C682A">
        <w:tc>
          <w:tcPr>
            <w:tcW w:w="6936" w:type="dxa"/>
            <w:gridSpan w:val="2"/>
            <w:vMerge/>
          </w:tcPr>
          <w:p w14:paraId="4C40482D" w14:textId="77777777" w:rsidR="00F43C41" w:rsidRDefault="00F43C41" w:rsidP="0090018A">
            <w:pPr>
              <w:spacing w:before="60" w:after="60"/>
              <w:rPr>
                <w:rFonts w:ascii="Verdana" w:hAnsi="Verdana"/>
                <w:sz w:val="20"/>
                <w:szCs w:val="20"/>
              </w:rPr>
            </w:pPr>
          </w:p>
        </w:tc>
        <w:tc>
          <w:tcPr>
            <w:tcW w:w="7058" w:type="dxa"/>
            <w:gridSpan w:val="3"/>
          </w:tcPr>
          <w:p w14:paraId="05DF12BC" w14:textId="5CC61B93" w:rsidR="00F43C41" w:rsidRPr="00966935" w:rsidRDefault="00F43C41" w:rsidP="00F43C41">
            <w:pPr>
              <w:spacing w:before="60" w:after="60"/>
              <w:rPr>
                <w:rFonts w:ascii="Verdana" w:hAnsi="Verdana"/>
                <w:sz w:val="20"/>
                <w:szCs w:val="20"/>
              </w:rPr>
            </w:pPr>
            <w:r w:rsidRPr="00966935">
              <w:rPr>
                <w:rFonts w:ascii="Verdana" w:hAnsi="Verdana"/>
                <w:sz w:val="20"/>
                <w:szCs w:val="20"/>
              </w:rPr>
              <w:t>Un quart des heures d'ouverture exigées peut être valorisé par des heures d'animations réalisées dans ou hors de l’itinérante en lien avec le plan quinquennal de développement.  Ces heures d'animations doivent être hebdomadaires pendant l'année académique et ne peuvent chevaucher les heures d'ouverture au public.</w:t>
            </w:r>
          </w:p>
          <w:p w14:paraId="67E6A623" w14:textId="77777777" w:rsidR="00F43C41" w:rsidRPr="00966935" w:rsidRDefault="00F43C41" w:rsidP="0090018A">
            <w:pPr>
              <w:spacing w:before="60" w:after="60"/>
              <w:rPr>
                <w:rFonts w:ascii="Verdana" w:hAnsi="Verdana"/>
                <w:sz w:val="20"/>
                <w:szCs w:val="20"/>
              </w:rPr>
            </w:pPr>
          </w:p>
        </w:tc>
      </w:tr>
      <w:tr w:rsidR="00F43C41" w14:paraId="3A02363B" w14:textId="77777777" w:rsidTr="344C682A">
        <w:tc>
          <w:tcPr>
            <w:tcW w:w="13994" w:type="dxa"/>
            <w:gridSpan w:val="5"/>
          </w:tcPr>
          <w:p w14:paraId="4571CE40" w14:textId="095FD235" w:rsidR="00F43C41" w:rsidRPr="00F43C41" w:rsidRDefault="00F43C41" w:rsidP="0090018A">
            <w:pPr>
              <w:spacing w:before="60" w:after="60"/>
              <w:rPr>
                <w:rFonts w:ascii="Verdana" w:hAnsi="Verdana"/>
                <w:b/>
                <w:bCs/>
                <w:sz w:val="20"/>
                <w:szCs w:val="20"/>
              </w:rPr>
            </w:pPr>
            <w:r w:rsidRPr="00F43C41">
              <w:rPr>
                <w:rFonts w:ascii="Verdana" w:hAnsi="Verdana"/>
                <w:b/>
                <w:bCs/>
                <w:sz w:val="20"/>
                <w:szCs w:val="20"/>
              </w:rPr>
              <w:t>- information et conseil :</w:t>
            </w:r>
          </w:p>
        </w:tc>
      </w:tr>
      <w:tr w:rsidR="007B29AA" w14:paraId="7B08B435" w14:textId="77777777" w:rsidTr="344C682A">
        <w:tc>
          <w:tcPr>
            <w:tcW w:w="6936" w:type="dxa"/>
            <w:gridSpan w:val="2"/>
            <w:vMerge w:val="restart"/>
          </w:tcPr>
          <w:p w14:paraId="569B596C" w14:textId="77777777" w:rsidR="007B29AA" w:rsidRPr="003F4095" w:rsidRDefault="007B29AA" w:rsidP="0090018A">
            <w:pPr>
              <w:spacing w:before="60" w:after="60"/>
              <w:rPr>
                <w:rFonts w:ascii="Verdana" w:hAnsi="Verdana"/>
                <w:b/>
                <w:bCs/>
                <w:sz w:val="20"/>
                <w:szCs w:val="20"/>
              </w:rPr>
            </w:pPr>
          </w:p>
        </w:tc>
        <w:tc>
          <w:tcPr>
            <w:tcW w:w="3529" w:type="dxa"/>
            <w:gridSpan w:val="2"/>
          </w:tcPr>
          <w:p w14:paraId="20C27467" w14:textId="7F2C030C" w:rsidR="007B29AA" w:rsidRDefault="001B7581" w:rsidP="0090018A">
            <w:pPr>
              <w:spacing w:before="60" w:after="60"/>
              <w:rPr>
                <w:rFonts w:ascii="Verdana" w:hAnsi="Verdana"/>
                <w:sz w:val="20"/>
                <w:szCs w:val="20"/>
              </w:rPr>
            </w:pPr>
            <w:r>
              <w:rPr>
                <w:rFonts w:ascii="Verdana" w:hAnsi="Verdana"/>
                <w:sz w:val="20"/>
                <w:szCs w:val="20"/>
              </w:rPr>
              <w:t>A</w:t>
            </w:r>
            <w:r w:rsidR="007B29AA">
              <w:rPr>
                <w:rFonts w:ascii="Verdana" w:hAnsi="Verdana"/>
                <w:sz w:val="20"/>
                <w:szCs w:val="20"/>
              </w:rPr>
              <w:t>ide individuelle</w:t>
            </w:r>
          </w:p>
        </w:tc>
        <w:tc>
          <w:tcPr>
            <w:tcW w:w="3529" w:type="dxa"/>
          </w:tcPr>
          <w:p w14:paraId="5EF86A09" w14:textId="35E08506" w:rsidR="007B29AA" w:rsidRDefault="001B7581" w:rsidP="0090018A">
            <w:pPr>
              <w:spacing w:before="60" w:after="60"/>
              <w:rPr>
                <w:rFonts w:ascii="Verdana" w:hAnsi="Verdana"/>
                <w:sz w:val="20"/>
                <w:szCs w:val="20"/>
              </w:rPr>
            </w:pPr>
            <w:r>
              <w:rPr>
                <w:rFonts w:ascii="Verdana" w:hAnsi="Verdana"/>
                <w:sz w:val="20"/>
                <w:szCs w:val="20"/>
              </w:rPr>
              <w:t>A</w:t>
            </w:r>
            <w:r w:rsidR="007B29AA">
              <w:rPr>
                <w:rFonts w:ascii="Verdana" w:hAnsi="Verdana"/>
                <w:sz w:val="20"/>
                <w:szCs w:val="20"/>
              </w:rPr>
              <w:t>ide individuelle</w:t>
            </w:r>
          </w:p>
        </w:tc>
      </w:tr>
      <w:tr w:rsidR="007B29AA" w14:paraId="74F01874" w14:textId="77777777" w:rsidTr="344C682A">
        <w:tc>
          <w:tcPr>
            <w:tcW w:w="6936" w:type="dxa"/>
            <w:gridSpan w:val="2"/>
            <w:vMerge/>
          </w:tcPr>
          <w:p w14:paraId="59435E1C" w14:textId="77777777" w:rsidR="007B29AA" w:rsidRPr="003F4095" w:rsidRDefault="007B29AA" w:rsidP="0090018A">
            <w:pPr>
              <w:spacing w:before="60" w:after="60"/>
              <w:rPr>
                <w:rFonts w:ascii="Verdana" w:hAnsi="Verdana"/>
                <w:b/>
                <w:bCs/>
                <w:sz w:val="20"/>
                <w:szCs w:val="20"/>
              </w:rPr>
            </w:pPr>
          </w:p>
        </w:tc>
        <w:tc>
          <w:tcPr>
            <w:tcW w:w="3529" w:type="dxa"/>
            <w:gridSpan w:val="2"/>
          </w:tcPr>
          <w:p w14:paraId="087E450C" w14:textId="77777777" w:rsidR="007B29AA" w:rsidRDefault="007B29AA" w:rsidP="0090018A">
            <w:pPr>
              <w:spacing w:before="60" w:after="60"/>
              <w:rPr>
                <w:rFonts w:ascii="Verdana" w:hAnsi="Verdana"/>
                <w:sz w:val="20"/>
                <w:szCs w:val="20"/>
              </w:rPr>
            </w:pPr>
          </w:p>
        </w:tc>
        <w:tc>
          <w:tcPr>
            <w:tcW w:w="3529" w:type="dxa"/>
          </w:tcPr>
          <w:p w14:paraId="6F2B8DE9" w14:textId="4378E4D3" w:rsidR="007B29AA" w:rsidRDefault="001B7581" w:rsidP="0090018A">
            <w:pPr>
              <w:spacing w:before="60" w:after="60"/>
              <w:rPr>
                <w:rFonts w:ascii="Verdana" w:hAnsi="Verdana"/>
                <w:sz w:val="20"/>
                <w:szCs w:val="20"/>
              </w:rPr>
            </w:pPr>
            <w:r>
              <w:rPr>
                <w:rFonts w:ascii="Verdana" w:hAnsi="Verdana"/>
                <w:sz w:val="20"/>
                <w:szCs w:val="20"/>
              </w:rPr>
              <w:t>A</w:t>
            </w:r>
            <w:r w:rsidR="007B29AA">
              <w:rPr>
                <w:rFonts w:ascii="Verdana" w:hAnsi="Verdana"/>
                <w:sz w:val="20"/>
                <w:szCs w:val="20"/>
              </w:rPr>
              <w:t>ide ponctuelle à des groupes</w:t>
            </w:r>
          </w:p>
        </w:tc>
      </w:tr>
      <w:tr w:rsidR="00387AC7" w14:paraId="09DD8183" w14:textId="77777777" w:rsidTr="344C682A">
        <w:tc>
          <w:tcPr>
            <w:tcW w:w="13994" w:type="dxa"/>
            <w:gridSpan w:val="5"/>
          </w:tcPr>
          <w:p w14:paraId="787A60B9" w14:textId="560683CC" w:rsidR="00387AC7" w:rsidRPr="00387AC7" w:rsidRDefault="00387AC7" w:rsidP="0090018A">
            <w:pPr>
              <w:spacing w:before="60" w:after="60"/>
              <w:rPr>
                <w:rFonts w:ascii="Verdana" w:hAnsi="Verdana"/>
                <w:b/>
                <w:bCs/>
                <w:sz w:val="20"/>
                <w:szCs w:val="20"/>
              </w:rPr>
            </w:pPr>
            <w:r w:rsidRPr="00387AC7">
              <w:rPr>
                <w:rFonts w:ascii="Verdana" w:hAnsi="Verdana"/>
                <w:b/>
                <w:bCs/>
                <w:sz w:val="20"/>
                <w:szCs w:val="20"/>
              </w:rPr>
              <w:t>- outils de recherche :</w:t>
            </w:r>
          </w:p>
        </w:tc>
      </w:tr>
      <w:tr w:rsidR="007B29AA" w14:paraId="7B5D6C76" w14:textId="77777777" w:rsidTr="344C682A">
        <w:tc>
          <w:tcPr>
            <w:tcW w:w="6936" w:type="dxa"/>
            <w:gridSpan w:val="2"/>
            <w:vMerge w:val="restart"/>
          </w:tcPr>
          <w:p w14:paraId="6B8D02CF" w14:textId="52FB1B26" w:rsidR="007B29AA" w:rsidRPr="003F4095" w:rsidRDefault="007B29AA" w:rsidP="0090018A">
            <w:pPr>
              <w:spacing w:before="60" w:after="60"/>
              <w:rPr>
                <w:rFonts w:ascii="Verdana" w:hAnsi="Verdana"/>
                <w:b/>
                <w:bCs/>
                <w:sz w:val="20"/>
                <w:szCs w:val="20"/>
              </w:rPr>
            </w:pPr>
          </w:p>
        </w:tc>
        <w:tc>
          <w:tcPr>
            <w:tcW w:w="3529" w:type="dxa"/>
            <w:gridSpan w:val="2"/>
          </w:tcPr>
          <w:p w14:paraId="1BB1A04F" w14:textId="6BC92A39" w:rsidR="007B29AA" w:rsidRDefault="001B7581" w:rsidP="0090018A">
            <w:pPr>
              <w:spacing w:before="60" w:after="60"/>
              <w:rPr>
                <w:rFonts w:ascii="Verdana" w:hAnsi="Verdana"/>
                <w:sz w:val="20"/>
                <w:szCs w:val="20"/>
              </w:rPr>
            </w:pPr>
            <w:r>
              <w:rPr>
                <w:rFonts w:ascii="Verdana" w:hAnsi="Verdana"/>
                <w:sz w:val="20"/>
                <w:szCs w:val="20"/>
              </w:rPr>
              <w:t>I</w:t>
            </w:r>
            <w:r w:rsidR="007B29AA">
              <w:rPr>
                <w:rFonts w:ascii="Verdana" w:hAnsi="Verdana"/>
                <w:sz w:val="20"/>
                <w:szCs w:val="20"/>
              </w:rPr>
              <w:t>nformation individuelle sur les outils de recherche documentaire</w:t>
            </w:r>
            <w:r w:rsidR="007B29AA">
              <w:rPr>
                <w:rFonts w:ascii="Verdana" w:hAnsi="Verdana"/>
                <w:sz w:val="20"/>
                <w:szCs w:val="20"/>
              </w:rPr>
              <w:tab/>
            </w:r>
          </w:p>
        </w:tc>
        <w:tc>
          <w:tcPr>
            <w:tcW w:w="3529" w:type="dxa"/>
          </w:tcPr>
          <w:p w14:paraId="5B66371E" w14:textId="1EFFDD91" w:rsidR="007B29AA" w:rsidRDefault="001B7581" w:rsidP="0090018A">
            <w:pPr>
              <w:spacing w:before="60" w:after="60"/>
              <w:rPr>
                <w:rFonts w:ascii="Verdana" w:hAnsi="Verdana"/>
                <w:sz w:val="20"/>
                <w:szCs w:val="20"/>
              </w:rPr>
            </w:pPr>
            <w:r>
              <w:rPr>
                <w:rFonts w:ascii="Verdana" w:hAnsi="Verdana"/>
                <w:sz w:val="20"/>
                <w:szCs w:val="20"/>
              </w:rPr>
              <w:t>I</w:t>
            </w:r>
            <w:r w:rsidR="007B29AA">
              <w:rPr>
                <w:rFonts w:ascii="Verdana" w:hAnsi="Verdana"/>
                <w:sz w:val="20"/>
                <w:szCs w:val="20"/>
              </w:rPr>
              <w:t>nformation individuelle sur les outils de recherche documentaire</w:t>
            </w:r>
          </w:p>
        </w:tc>
      </w:tr>
      <w:tr w:rsidR="007B29AA" w14:paraId="6C730AE2" w14:textId="77777777" w:rsidTr="344C682A">
        <w:tc>
          <w:tcPr>
            <w:tcW w:w="6936" w:type="dxa"/>
            <w:gridSpan w:val="2"/>
            <w:vMerge/>
          </w:tcPr>
          <w:p w14:paraId="302933DE" w14:textId="77777777" w:rsidR="007B29AA" w:rsidRPr="003F4095" w:rsidRDefault="007B29AA" w:rsidP="0090018A">
            <w:pPr>
              <w:spacing w:before="60" w:after="60"/>
              <w:rPr>
                <w:rFonts w:ascii="Verdana" w:hAnsi="Verdana"/>
                <w:b/>
                <w:bCs/>
                <w:sz w:val="20"/>
                <w:szCs w:val="20"/>
              </w:rPr>
            </w:pPr>
          </w:p>
        </w:tc>
        <w:tc>
          <w:tcPr>
            <w:tcW w:w="3529" w:type="dxa"/>
            <w:gridSpan w:val="2"/>
          </w:tcPr>
          <w:p w14:paraId="37B79681" w14:textId="77777777" w:rsidR="007B29AA" w:rsidRDefault="007B29AA" w:rsidP="0090018A">
            <w:pPr>
              <w:spacing w:before="60" w:after="60"/>
              <w:rPr>
                <w:rFonts w:ascii="Verdana" w:hAnsi="Verdana"/>
                <w:sz w:val="20"/>
                <w:szCs w:val="20"/>
              </w:rPr>
            </w:pPr>
          </w:p>
        </w:tc>
        <w:tc>
          <w:tcPr>
            <w:tcW w:w="3529" w:type="dxa"/>
          </w:tcPr>
          <w:p w14:paraId="191597F3" w14:textId="61E1F7F1" w:rsidR="007B29AA" w:rsidRDefault="007B29AA" w:rsidP="0090018A">
            <w:pPr>
              <w:spacing w:before="60" w:after="60"/>
              <w:rPr>
                <w:rFonts w:ascii="Verdana" w:hAnsi="Verdana"/>
                <w:sz w:val="20"/>
                <w:szCs w:val="20"/>
              </w:rPr>
            </w:pPr>
            <w:r>
              <w:rPr>
                <w:rFonts w:ascii="Verdana" w:hAnsi="Verdana"/>
                <w:sz w:val="20"/>
                <w:szCs w:val="20"/>
              </w:rPr>
              <w:t>Formations collectives à la carte</w:t>
            </w:r>
          </w:p>
        </w:tc>
      </w:tr>
      <w:tr w:rsidR="00387AC7" w14:paraId="6EDD84FF" w14:textId="77777777" w:rsidTr="344C682A">
        <w:tc>
          <w:tcPr>
            <w:tcW w:w="13994" w:type="dxa"/>
            <w:gridSpan w:val="5"/>
          </w:tcPr>
          <w:p w14:paraId="64F38FB8" w14:textId="212D6680" w:rsidR="00387AC7" w:rsidRPr="00387AC7" w:rsidRDefault="00387AC7" w:rsidP="0090018A">
            <w:pPr>
              <w:spacing w:before="60" w:after="60"/>
              <w:rPr>
                <w:rFonts w:ascii="Verdana" w:hAnsi="Verdana"/>
                <w:b/>
                <w:bCs/>
                <w:sz w:val="20"/>
                <w:szCs w:val="20"/>
              </w:rPr>
            </w:pPr>
            <w:r w:rsidRPr="00387AC7">
              <w:rPr>
                <w:rFonts w:ascii="Verdana" w:hAnsi="Verdana"/>
                <w:b/>
                <w:bCs/>
                <w:sz w:val="20"/>
                <w:szCs w:val="20"/>
              </w:rPr>
              <w:t>- intégration dans le Réseau de la Lecture publique :</w:t>
            </w:r>
          </w:p>
        </w:tc>
      </w:tr>
      <w:tr w:rsidR="007B29AA" w14:paraId="7DAC56C4" w14:textId="77777777" w:rsidTr="344C682A">
        <w:tc>
          <w:tcPr>
            <w:tcW w:w="6936" w:type="dxa"/>
            <w:gridSpan w:val="2"/>
          </w:tcPr>
          <w:p w14:paraId="6AB5552F" w14:textId="65C2045B" w:rsidR="007B29AA" w:rsidRPr="003F4095" w:rsidRDefault="007B29AA" w:rsidP="0090018A">
            <w:pPr>
              <w:spacing w:before="60" w:after="60"/>
              <w:rPr>
                <w:rFonts w:ascii="Verdana" w:hAnsi="Verdana"/>
                <w:b/>
                <w:bCs/>
                <w:sz w:val="20"/>
                <w:szCs w:val="20"/>
              </w:rPr>
            </w:pPr>
          </w:p>
        </w:tc>
        <w:tc>
          <w:tcPr>
            <w:tcW w:w="7058" w:type="dxa"/>
            <w:gridSpan w:val="3"/>
          </w:tcPr>
          <w:p w14:paraId="4991E934" w14:textId="66B80EBA" w:rsidR="007B29AA" w:rsidRDefault="0079233C" w:rsidP="0090018A">
            <w:pPr>
              <w:spacing w:before="60" w:after="60"/>
              <w:rPr>
                <w:rFonts w:ascii="Verdana" w:hAnsi="Verdana"/>
                <w:sz w:val="20"/>
                <w:szCs w:val="20"/>
              </w:rPr>
            </w:pPr>
            <w:r>
              <w:rPr>
                <w:rFonts w:ascii="Verdana" w:hAnsi="Verdana"/>
                <w:sz w:val="20"/>
                <w:szCs w:val="20"/>
              </w:rPr>
              <w:t>Utilisation des outils construits par le Réseau de la Lecture publique</w:t>
            </w:r>
          </w:p>
        </w:tc>
      </w:tr>
    </w:tbl>
    <w:p w14:paraId="4C9CA0C9" w14:textId="77777777" w:rsidR="00D53A9D"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3333"/>
        <w:gridCol w:w="3643"/>
        <w:gridCol w:w="3497"/>
        <w:gridCol w:w="3521"/>
      </w:tblGrid>
      <w:tr w:rsidR="001B7581" w14:paraId="771161F4" w14:textId="77777777">
        <w:tc>
          <w:tcPr>
            <w:tcW w:w="6976" w:type="dxa"/>
            <w:gridSpan w:val="2"/>
          </w:tcPr>
          <w:p w14:paraId="7B7FDEF9" w14:textId="77777777" w:rsidR="001B7581" w:rsidRDefault="001B7581" w:rsidP="0090018A">
            <w:pPr>
              <w:spacing w:before="60" w:after="60"/>
              <w:rPr>
                <w:rFonts w:ascii="Verdana" w:hAnsi="Verdana"/>
                <w:sz w:val="20"/>
                <w:szCs w:val="20"/>
              </w:rPr>
            </w:pPr>
          </w:p>
        </w:tc>
        <w:tc>
          <w:tcPr>
            <w:tcW w:w="3497" w:type="dxa"/>
          </w:tcPr>
          <w:p w14:paraId="7399DE74" w14:textId="77777777" w:rsidR="001B7581" w:rsidRDefault="001B7581" w:rsidP="0090018A">
            <w:pPr>
              <w:spacing w:before="60" w:after="60"/>
              <w:rPr>
                <w:rFonts w:ascii="Verdana" w:hAnsi="Verdana"/>
                <w:b/>
                <w:bCs/>
                <w:sz w:val="20"/>
                <w:szCs w:val="20"/>
              </w:rPr>
            </w:pPr>
            <w:r>
              <w:rPr>
                <w:rFonts w:ascii="Verdana" w:hAnsi="Verdana"/>
                <w:b/>
                <w:bCs/>
                <w:sz w:val="20"/>
                <w:szCs w:val="20"/>
              </w:rPr>
              <w:t>Catégorie 1</w:t>
            </w:r>
          </w:p>
        </w:tc>
        <w:tc>
          <w:tcPr>
            <w:tcW w:w="3521" w:type="dxa"/>
          </w:tcPr>
          <w:p w14:paraId="70F80CD6" w14:textId="77777777" w:rsidR="001B7581" w:rsidRDefault="001B7581" w:rsidP="0090018A">
            <w:pPr>
              <w:spacing w:before="60" w:after="60"/>
              <w:rPr>
                <w:rFonts w:ascii="Verdana" w:hAnsi="Verdana"/>
                <w:b/>
                <w:bCs/>
                <w:sz w:val="20"/>
                <w:szCs w:val="20"/>
              </w:rPr>
            </w:pPr>
            <w:r>
              <w:rPr>
                <w:rFonts w:ascii="Verdana" w:hAnsi="Verdana"/>
                <w:b/>
                <w:bCs/>
                <w:sz w:val="20"/>
                <w:szCs w:val="20"/>
              </w:rPr>
              <w:t>Catégorie 2</w:t>
            </w:r>
          </w:p>
        </w:tc>
      </w:tr>
      <w:tr w:rsidR="00C84026" w14:paraId="063E3B53" w14:textId="77777777" w:rsidTr="00C84026">
        <w:tc>
          <w:tcPr>
            <w:tcW w:w="13994" w:type="dxa"/>
            <w:gridSpan w:val="4"/>
            <w:shd w:val="clear" w:color="auto" w:fill="000000" w:themeFill="text1"/>
          </w:tcPr>
          <w:p w14:paraId="70E7C35A" w14:textId="4C7DF8EA" w:rsidR="00C84026" w:rsidRDefault="00C84026" w:rsidP="0090018A">
            <w:pPr>
              <w:spacing w:before="60" w:after="60"/>
              <w:rPr>
                <w:rFonts w:ascii="Verdana" w:hAnsi="Verdana"/>
                <w:b/>
                <w:bCs/>
                <w:sz w:val="20"/>
                <w:szCs w:val="20"/>
              </w:rPr>
            </w:pPr>
            <w:r>
              <w:rPr>
                <w:rFonts w:ascii="Verdana" w:hAnsi="Verdana"/>
                <w:b/>
                <w:bCs/>
                <w:sz w:val="20"/>
                <w:szCs w:val="20"/>
              </w:rPr>
              <w:t xml:space="preserve">2° </w:t>
            </w:r>
            <w:r w:rsidR="007B29AA">
              <w:rPr>
                <w:rFonts w:ascii="Verdana" w:hAnsi="Verdana"/>
                <w:b/>
                <w:bCs/>
                <w:sz w:val="20"/>
                <w:szCs w:val="20"/>
              </w:rPr>
              <w:t>offres de ressources documentaires et culturelles</w:t>
            </w:r>
          </w:p>
        </w:tc>
      </w:tr>
      <w:tr w:rsidR="00C84026" w14:paraId="6D77D2DE" w14:textId="77777777">
        <w:tc>
          <w:tcPr>
            <w:tcW w:w="13994" w:type="dxa"/>
            <w:gridSpan w:val="4"/>
            <w:shd w:val="clear" w:color="auto" w:fill="D9D9D9" w:themeFill="background1" w:themeFillShade="D9"/>
          </w:tcPr>
          <w:p w14:paraId="424BB552" w14:textId="1A14990D" w:rsidR="00C84026" w:rsidRDefault="002D790A" w:rsidP="002D790A">
            <w:pPr>
              <w:spacing w:before="60" w:after="60"/>
              <w:rPr>
                <w:rFonts w:ascii="Verdana" w:hAnsi="Verdana"/>
                <w:sz w:val="20"/>
                <w:szCs w:val="20"/>
              </w:rPr>
            </w:pPr>
            <w:r>
              <w:rPr>
                <w:rFonts w:ascii="Verdana" w:hAnsi="Verdana"/>
                <w:b/>
                <w:bCs/>
                <w:sz w:val="20"/>
                <w:szCs w:val="20"/>
              </w:rPr>
              <w:t xml:space="preserve">a) </w:t>
            </w:r>
            <w:r w:rsidR="00C84026">
              <w:rPr>
                <w:rFonts w:ascii="Verdana" w:hAnsi="Verdana"/>
                <w:b/>
                <w:bCs/>
                <w:sz w:val="20"/>
                <w:szCs w:val="20"/>
              </w:rPr>
              <w:t>Collections</w:t>
            </w:r>
          </w:p>
        </w:tc>
      </w:tr>
      <w:tr w:rsidR="00BC36D6" w14:paraId="51F0B6A5" w14:textId="77777777" w:rsidTr="00C84026">
        <w:tc>
          <w:tcPr>
            <w:tcW w:w="3333" w:type="dxa"/>
            <w:vMerge w:val="restart"/>
          </w:tcPr>
          <w:p w14:paraId="1C769AB9" w14:textId="11E7B351" w:rsidR="00BC36D6" w:rsidRDefault="00BC36D6" w:rsidP="0090018A">
            <w:pPr>
              <w:spacing w:before="60" w:after="60"/>
              <w:rPr>
                <w:rFonts w:ascii="Verdana" w:hAnsi="Verdana"/>
                <w:b/>
                <w:bCs/>
                <w:sz w:val="20"/>
                <w:szCs w:val="20"/>
              </w:rPr>
            </w:pPr>
          </w:p>
        </w:tc>
        <w:tc>
          <w:tcPr>
            <w:tcW w:w="3643" w:type="dxa"/>
          </w:tcPr>
          <w:p w14:paraId="0D1A6E32" w14:textId="32CC6422" w:rsidR="00BC36D6" w:rsidRPr="00C84026" w:rsidRDefault="00BC36D6" w:rsidP="0090018A">
            <w:pPr>
              <w:spacing w:before="60" w:after="60"/>
              <w:rPr>
                <w:rFonts w:ascii="Verdana" w:hAnsi="Verdana"/>
                <w:b/>
                <w:bCs/>
                <w:sz w:val="20"/>
                <w:szCs w:val="20"/>
              </w:rPr>
            </w:pPr>
            <w:r>
              <w:rPr>
                <w:rFonts w:ascii="Verdana" w:hAnsi="Verdana"/>
                <w:b/>
                <w:bCs/>
                <w:sz w:val="20"/>
                <w:szCs w:val="20"/>
              </w:rPr>
              <w:t xml:space="preserve">- </w:t>
            </w:r>
            <w:r w:rsidRPr="00C84026">
              <w:rPr>
                <w:rFonts w:ascii="Verdana" w:hAnsi="Verdana"/>
                <w:b/>
                <w:bCs/>
                <w:sz w:val="20"/>
                <w:szCs w:val="20"/>
              </w:rPr>
              <w:t>qualité</w:t>
            </w:r>
          </w:p>
        </w:tc>
        <w:tc>
          <w:tcPr>
            <w:tcW w:w="7018" w:type="dxa"/>
            <w:gridSpan w:val="2"/>
          </w:tcPr>
          <w:p w14:paraId="4A02367A" w14:textId="6A694E51" w:rsidR="00BC36D6" w:rsidRDefault="001B7581" w:rsidP="0090018A">
            <w:pPr>
              <w:spacing w:before="60" w:after="60"/>
              <w:rPr>
                <w:rFonts w:ascii="Verdana" w:hAnsi="Verdana"/>
                <w:b/>
                <w:bCs/>
                <w:sz w:val="20"/>
                <w:szCs w:val="20"/>
              </w:rPr>
            </w:pPr>
            <w:r>
              <w:rPr>
                <w:rFonts w:ascii="Verdana" w:hAnsi="Verdana"/>
                <w:sz w:val="20"/>
                <w:szCs w:val="20"/>
              </w:rPr>
              <w:t>P</w:t>
            </w:r>
            <w:r w:rsidR="00BC36D6">
              <w:rPr>
                <w:rFonts w:ascii="Verdana" w:hAnsi="Verdana"/>
                <w:sz w:val="20"/>
                <w:szCs w:val="20"/>
              </w:rPr>
              <w:t xml:space="preserve">réciser comment les ressources dont disposera l'opérateur sont adaptées aux objectifs d'éducation permanente et d'émancipation culturelle et sociale de l'ensemble de la population et </w:t>
            </w:r>
            <w:r w:rsidR="0079233C">
              <w:rPr>
                <w:rFonts w:ascii="Verdana" w:hAnsi="Verdana"/>
                <w:sz w:val="20"/>
                <w:szCs w:val="20"/>
              </w:rPr>
              <w:t>comment elles</w:t>
            </w:r>
            <w:r w:rsidR="00BC36D6">
              <w:rPr>
                <w:rFonts w:ascii="Verdana" w:hAnsi="Verdana"/>
                <w:sz w:val="20"/>
                <w:szCs w:val="20"/>
              </w:rPr>
              <w:t xml:space="preserve"> sont constituées en relation avec les objectifs du plan quinquennal de développement</w:t>
            </w:r>
          </w:p>
        </w:tc>
      </w:tr>
      <w:tr w:rsidR="00BC36D6" w14:paraId="0B06D750" w14:textId="77777777" w:rsidTr="00C84026">
        <w:tc>
          <w:tcPr>
            <w:tcW w:w="3333" w:type="dxa"/>
            <w:vMerge/>
          </w:tcPr>
          <w:p w14:paraId="1A9BA6FE" w14:textId="77777777" w:rsidR="00BC36D6" w:rsidRDefault="00BC36D6" w:rsidP="0090018A">
            <w:pPr>
              <w:spacing w:before="60" w:after="60"/>
              <w:rPr>
                <w:rFonts w:ascii="Verdana" w:hAnsi="Verdana"/>
                <w:sz w:val="20"/>
                <w:szCs w:val="20"/>
              </w:rPr>
            </w:pPr>
          </w:p>
        </w:tc>
        <w:tc>
          <w:tcPr>
            <w:tcW w:w="3643" w:type="dxa"/>
          </w:tcPr>
          <w:p w14:paraId="606229F3" w14:textId="161E2077" w:rsidR="00BC36D6" w:rsidRPr="00C84026" w:rsidRDefault="00BC36D6" w:rsidP="0090018A">
            <w:pPr>
              <w:spacing w:before="60" w:after="60"/>
              <w:rPr>
                <w:rFonts w:ascii="Verdana" w:hAnsi="Verdana"/>
                <w:b/>
                <w:bCs/>
                <w:sz w:val="20"/>
                <w:szCs w:val="20"/>
              </w:rPr>
            </w:pPr>
            <w:r>
              <w:rPr>
                <w:rFonts w:ascii="Verdana" w:hAnsi="Verdana"/>
                <w:b/>
                <w:bCs/>
                <w:sz w:val="20"/>
                <w:szCs w:val="20"/>
              </w:rPr>
              <w:t xml:space="preserve">- </w:t>
            </w:r>
            <w:r w:rsidRPr="00C84026">
              <w:rPr>
                <w:rFonts w:ascii="Verdana" w:hAnsi="Verdana"/>
                <w:b/>
                <w:bCs/>
                <w:sz w:val="20"/>
                <w:szCs w:val="20"/>
              </w:rPr>
              <w:t>variété</w:t>
            </w:r>
          </w:p>
        </w:tc>
        <w:tc>
          <w:tcPr>
            <w:tcW w:w="7018" w:type="dxa"/>
            <w:gridSpan w:val="2"/>
          </w:tcPr>
          <w:p w14:paraId="30F03AA7" w14:textId="77777777" w:rsidR="00BC36D6" w:rsidRDefault="00BC36D6" w:rsidP="0090018A">
            <w:pPr>
              <w:spacing w:before="60" w:after="60"/>
              <w:rPr>
                <w:rFonts w:ascii="Verdana" w:hAnsi="Verdana"/>
                <w:b/>
                <w:bCs/>
                <w:sz w:val="20"/>
                <w:szCs w:val="20"/>
              </w:rPr>
            </w:pPr>
            <w:r>
              <w:rPr>
                <w:rFonts w:ascii="Verdana" w:hAnsi="Verdana"/>
                <w:sz w:val="20"/>
                <w:szCs w:val="20"/>
              </w:rPr>
              <w:t>La proportion entre documentaires et fictions est établie de manière cohérente avec le plan de développement de la lecture établi par l’opérateur</w:t>
            </w:r>
          </w:p>
        </w:tc>
      </w:tr>
      <w:tr w:rsidR="00BC36D6" w14:paraId="47C135E3" w14:textId="77777777" w:rsidTr="00C84026">
        <w:tc>
          <w:tcPr>
            <w:tcW w:w="3333" w:type="dxa"/>
            <w:vMerge/>
          </w:tcPr>
          <w:p w14:paraId="207EC5D9" w14:textId="77777777" w:rsidR="00BC36D6" w:rsidRDefault="00BC36D6" w:rsidP="0090018A">
            <w:pPr>
              <w:spacing w:before="60" w:after="60"/>
              <w:rPr>
                <w:rFonts w:ascii="Verdana" w:hAnsi="Verdana"/>
                <w:sz w:val="20"/>
                <w:szCs w:val="20"/>
              </w:rPr>
            </w:pPr>
          </w:p>
        </w:tc>
        <w:tc>
          <w:tcPr>
            <w:tcW w:w="3643" w:type="dxa"/>
          </w:tcPr>
          <w:p w14:paraId="3A78C8A2" w14:textId="1AE8AAAC" w:rsidR="00BC36D6" w:rsidRPr="00C84026" w:rsidRDefault="00BC36D6" w:rsidP="0090018A">
            <w:pPr>
              <w:spacing w:before="60" w:after="60"/>
              <w:rPr>
                <w:rFonts w:ascii="Verdana" w:hAnsi="Verdana"/>
                <w:b/>
                <w:bCs/>
                <w:sz w:val="20"/>
                <w:szCs w:val="20"/>
              </w:rPr>
            </w:pPr>
            <w:r>
              <w:rPr>
                <w:rFonts w:ascii="Verdana" w:hAnsi="Verdana"/>
                <w:b/>
                <w:bCs/>
                <w:sz w:val="20"/>
                <w:szCs w:val="20"/>
              </w:rPr>
              <w:t xml:space="preserve">- </w:t>
            </w:r>
            <w:r w:rsidRPr="00C84026">
              <w:rPr>
                <w:rFonts w:ascii="Verdana" w:hAnsi="Verdana"/>
                <w:b/>
                <w:bCs/>
                <w:sz w:val="20"/>
                <w:szCs w:val="20"/>
              </w:rPr>
              <w:t>quantité</w:t>
            </w:r>
          </w:p>
        </w:tc>
        <w:tc>
          <w:tcPr>
            <w:tcW w:w="7018" w:type="dxa"/>
            <w:gridSpan w:val="2"/>
          </w:tcPr>
          <w:p w14:paraId="46B5CE89" w14:textId="77777777" w:rsidR="00BC36D6" w:rsidRDefault="00BC36D6" w:rsidP="0090018A">
            <w:pPr>
              <w:spacing w:before="60" w:after="60"/>
              <w:rPr>
                <w:rFonts w:ascii="Verdana" w:hAnsi="Verdana"/>
                <w:b/>
                <w:bCs/>
                <w:sz w:val="20"/>
                <w:szCs w:val="20"/>
              </w:rPr>
            </w:pPr>
            <w:r>
              <w:rPr>
                <w:rFonts w:ascii="Verdana" w:hAnsi="Verdana"/>
                <w:sz w:val="20"/>
                <w:szCs w:val="20"/>
              </w:rPr>
              <w:t>0,1 livre, titre de périodiques ou document par habitant du territoire couvert, tel que fixé dans le plan quinquennal de développement</w:t>
            </w:r>
          </w:p>
        </w:tc>
      </w:tr>
      <w:tr w:rsidR="00BC36D6" w14:paraId="6BD6A82C" w14:textId="77777777" w:rsidTr="00C84026">
        <w:tc>
          <w:tcPr>
            <w:tcW w:w="3333" w:type="dxa"/>
            <w:vMerge/>
          </w:tcPr>
          <w:p w14:paraId="5A3D1051" w14:textId="77777777" w:rsidR="00BC36D6" w:rsidRDefault="00BC36D6" w:rsidP="0090018A">
            <w:pPr>
              <w:spacing w:before="60" w:after="60"/>
              <w:rPr>
                <w:rFonts w:ascii="Verdana" w:hAnsi="Verdana"/>
                <w:sz w:val="20"/>
                <w:szCs w:val="20"/>
              </w:rPr>
            </w:pPr>
          </w:p>
        </w:tc>
        <w:tc>
          <w:tcPr>
            <w:tcW w:w="3643" w:type="dxa"/>
          </w:tcPr>
          <w:p w14:paraId="73A7DEDF" w14:textId="14B4456F" w:rsidR="00BC36D6" w:rsidRPr="00C84026" w:rsidRDefault="00BC36D6" w:rsidP="0090018A">
            <w:pPr>
              <w:spacing w:before="60" w:after="60"/>
              <w:rPr>
                <w:rFonts w:ascii="Verdana" w:hAnsi="Verdana"/>
                <w:b/>
                <w:bCs/>
                <w:sz w:val="20"/>
                <w:szCs w:val="20"/>
              </w:rPr>
            </w:pPr>
            <w:r>
              <w:rPr>
                <w:rFonts w:ascii="Verdana" w:hAnsi="Verdana"/>
                <w:b/>
                <w:bCs/>
                <w:sz w:val="20"/>
                <w:szCs w:val="20"/>
              </w:rPr>
              <w:t xml:space="preserve">- </w:t>
            </w:r>
            <w:r w:rsidRPr="00C84026">
              <w:rPr>
                <w:rFonts w:ascii="Verdana" w:hAnsi="Verdana"/>
                <w:b/>
                <w:bCs/>
                <w:sz w:val="20"/>
                <w:szCs w:val="20"/>
              </w:rPr>
              <w:t>renouvellement</w:t>
            </w:r>
          </w:p>
        </w:tc>
        <w:tc>
          <w:tcPr>
            <w:tcW w:w="3497" w:type="dxa"/>
          </w:tcPr>
          <w:p w14:paraId="0A1DFCFD" w14:textId="47D02570" w:rsidR="00BC36D6" w:rsidRDefault="00BC36D6" w:rsidP="0090018A">
            <w:pPr>
              <w:spacing w:before="60" w:after="60"/>
              <w:rPr>
                <w:rFonts w:ascii="Verdana" w:hAnsi="Verdana"/>
                <w:sz w:val="20"/>
                <w:szCs w:val="20"/>
              </w:rPr>
            </w:pPr>
            <w:r>
              <w:rPr>
                <w:rFonts w:ascii="Verdana" w:hAnsi="Verdana"/>
                <w:sz w:val="20"/>
                <w:szCs w:val="20"/>
              </w:rPr>
              <w:t>50 % de la collection en libre accès constituée de documents édités depuis - de 10 ans</w:t>
            </w:r>
          </w:p>
          <w:p w14:paraId="3B7F1FA5" w14:textId="77777777" w:rsidR="00BC36D6" w:rsidRDefault="00BC36D6" w:rsidP="0090018A">
            <w:pPr>
              <w:spacing w:before="60" w:after="60"/>
              <w:rPr>
                <w:rFonts w:ascii="Verdana" w:hAnsi="Verdana"/>
                <w:b/>
                <w:bCs/>
                <w:sz w:val="20"/>
                <w:szCs w:val="20"/>
              </w:rPr>
            </w:pPr>
          </w:p>
        </w:tc>
        <w:tc>
          <w:tcPr>
            <w:tcW w:w="3521" w:type="dxa"/>
          </w:tcPr>
          <w:p w14:paraId="16EDDD74" w14:textId="17391C4C" w:rsidR="00BC36D6" w:rsidRDefault="00BC36D6" w:rsidP="0090018A">
            <w:pPr>
              <w:spacing w:before="60" w:after="60"/>
              <w:rPr>
                <w:rFonts w:ascii="Verdana" w:hAnsi="Verdana"/>
                <w:sz w:val="20"/>
                <w:szCs w:val="20"/>
              </w:rPr>
            </w:pPr>
            <w:r>
              <w:rPr>
                <w:rFonts w:ascii="Verdana" w:hAnsi="Verdana"/>
                <w:sz w:val="20"/>
                <w:szCs w:val="20"/>
              </w:rPr>
              <w:t>60 % de la collection en libre accès constituée de documents édités depuis - de 10 ans</w:t>
            </w:r>
          </w:p>
          <w:p w14:paraId="3E555CD2" w14:textId="77777777" w:rsidR="00BC36D6" w:rsidRDefault="00BC36D6" w:rsidP="0090018A">
            <w:pPr>
              <w:spacing w:before="60" w:after="60"/>
              <w:rPr>
                <w:rFonts w:ascii="Verdana" w:hAnsi="Verdana"/>
                <w:b/>
                <w:bCs/>
                <w:sz w:val="20"/>
                <w:szCs w:val="20"/>
              </w:rPr>
            </w:pPr>
          </w:p>
        </w:tc>
      </w:tr>
    </w:tbl>
    <w:p w14:paraId="4C9CA0CA" w14:textId="77777777" w:rsidR="00D53A9D" w:rsidRDefault="00D53A9D" w:rsidP="0090018A">
      <w:pPr>
        <w:spacing w:before="60" w:after="60"/>
        <w:rPr>
          <w:rFonts w:ascii="Verdana" w:hAnsi="Verdana"/>
          <w:sz w:val="20"/>
          <w:szCs w:val="20"/>
        </w:rPr>
      </w:pPr>
    </w:p>
    <w:tbl>
      <w:tblPr>
        <w:tblStyle w:val="Grilledutableau"/>
        <w:tblW w:w="0" w:type="auto"/>
        <w:tblLook w:val="04A0" w:firstRow="1" w:lastRow="0" w:firstColumn="1" w:lastColumn="0" w:noHBand="0" w:noVBand="1"/>
      </w:tblPr>
      <w:tblGrid>
        <w:gridCol w:w="6945"/>
        <w:gridCol w:w="3474"/>
        <w:gridCol w:w="3575"/>
      </w:tblGrid>
      <w:tr w:rsidR="00F8625D" w14:paraId="121F563D" w14:textId="77777777" w:rsidTr="00377DFA">
        <w:tc>
          <w:tcPr>
            <w:tcW w:w="13994" w:type="dxa"/>
            <w:gridSpan w:val="3"/>
            <w:shd w:val="clear" w:color="auto" w:fill="000000" w:themeFill="text1"/>
          </w:tcPr>
          <w:p w14:paraId="12BA5A1A" w14:textId="77777777" w:rsidR="00F8625D" w:rsidRDefault="00F8625D" w:rsidP="0090018A">
            <w:pPr>
              <w:spacing w:before="60" w:after="60"/>
              <w:rPr>
                <w:rFonts w:ascii="Verdana" w:hAnsi="Verdana"/>
                <w:b/>
                <w:bCs/>
                <w:sz w:val="20"/>
                <w:szCs w:val="20"/>
              </w:rPr>
            </w:pPr>
            <w:r>
              <w:rPr>
                <w:rFonts w:ascii="Verdana" w:hAnsi="Verdana"/>
                <w:b/>
                <w:bCs/>
                <w:sz w:val="20"/>
                <w:szCs w:val="20"/>
              </w:rPr>
              <w:t>3° intégration du plan quinquennal de développement dans les politiques culturelles locales</w:t>
            </w:r>
          </w:p>
        </w:tc>
      </w:tr>
      <w:tr w:rsidR="00F8625D" w14:paraId="4FD33414" w14:textId="77777777" w:rsidTr="00377DFA">
        <w:tc>
          <w:tcPr>
            <w:tcW w:w="13994" w:type="dxa"/>
            <w:gridSpan w:val="3"/>
            <w:shd w:val="clear" w:color="auto" w:fill="D9D9D9" w:themeFill="background1" w:themeFillShade="D9"/>
          </w:tcPr>
          <w:p w14:paraId="17C731EE" w14:textId="339B53FD" w:rsidR="00F8625D" w:rsidRDefault="00DF189F" w:rsidP="00DF189F">
            <w:pPr>
              <w:spacing w:before="60" w:after="60"/>
              <w:rPr>
                <w:rFonts w:ascii="Verdana" w:hAnsi="Verdana"/>
                <w:b/>
                <w:bCs/>
                <w:sz w:val="20"/>
                <w:szCs w:val="20"/>
              </w:rPr>
            </w:pPr>
            <w:r>
              <w:rPr>
                <w:rFonts w:ascii="Verdana" w:hAnsi="Verdana"/>
                <w:b/>
                <w:bCs/>
                <w:sz w:val="20"/>
                <w:szCs w:val="20"/>
              </w:rPr>
              <w:t xml:space="preserve">a) </w:t>
            </w:r>
            <w:r w:rsidR="00F8625D">
              <w:rPr>
                <w:rFonts w:ascii="Verdana" w:hAnsi="Verdana"/>
                <w:b/>
                <w:bCs/>
                <w:sz w:val="20"/>
                <w:szCs w:val="20"/>
              </w:rPr>
              <w:t>de l'accueil à la cogestion de projet</w:t>
            </w:r>
          </w:p>
        </w:tc>
      </w:tr>
      <w:tr w:rsidR="008909DC" w14:paraId="3D46F374" w14:textId="77777777" w:rsidTr="00B3452E">
        <w:trPr>
          <w:trHeight w:val="1133"/>
        </w:trPr>
        <w:tc>
          <w:tcPr>
            <w:tcW w:w="6945" w:type="dxa"/>
          </w:tcPr>
          <w:p w14:paraId="2C13185D" w14:textId="77777777" w:rsidR="008909DC" w:rsidRDefault="008909DC" w:rsidP="0090018A">
            <w:pPr>
              <w:spacing w:before="60" w:after="60"/>
              <w:rPr>
                <w:rFonts w:ascii="Verdana" w:hAnsi="Verdana"/>
                <w:sz w:val="20"/>
                <w:szCs w:val="20"/>
              </w:rPr>
            </w:pPr>
          </w:p>
        </w:tc>
        <w:tc>
          <w:tcPr>
            <w:tcW w:w="3474" w:type="dxa"/>
          </w:tcPr>
          <w:p w14:paraId="06DF2628" w14:textId="4DD7C3FB" w:rsidR="008909DC" w:rsidRDefault="004817C7" w:rsidP="0090018A">
            <w:pPr>
              <w:spacing w:before="60" w:after="60"/>
              <w:rPr>
                <w:rFonts w:ascii="Verdana" w:hAnsi="Verdana"/>
                <w:sz w:val="20"/>
                <w:szCs w:val="20"/>
              </w:rPr>
            </w:pPr>
            <w:r>
              <w:rPr>
                <w:rFonts w:ascii="Verdana" w:hAnsi="Verdana"/>
                <w:sz w:val="20"/>
                <w:szCs w:val="20"/>
              </w:rPr>
              <w:t>A</w:t>
            </w:r>
            <w:r w:rsidR="008909DC">
              <w:rPr>
                <w:rFonts w:ascii="Verdana" w:hAnsi="Verdana"/>
                <w:sz w:val="20"/>
                <w:szCs w:val="20"/>
              </w:rPr>
              <w:t xml:space="preserve">ccueil de partenaires extérieurs </w:t>
            </w:r>
          </w:p>
        </w:tc>
        <w:tc>
          <w:tcPr>
            <w:tcW w:w="3575" w:type="dxa"/>
          </w:tcPr>
          <w:p w14:paraId="37AE8592" w14:textId="6232396B" w:rsidR="008909DC" w:rsidRDefault="004817C7" w:rsidP="0090018A">
            <w:pPr>
              <w:spacing w:before="60" w:after="60"/>
              <w:rPr>
                <w:rFonts w:ascii="Verdana" w:hAnsi="Verdana"/>
                <w:sz w:val="20"/>
                <w:szCs w:val="20"/>
              </w:rPr>
            </w:pPr>
            <w:r>
              <w:rPr>
                <w:rFonts w:ascii="Verdana" w:hAnsi="Verdana"/>
                <w:sz w:val="20"/>
                <w:szCs w:val="20"/>
              </w:rPr>
              <w:t>A</w:t>
            </w:r>
            <w:r w:rsidR="008909DC">
              <w:rPr>
                <w:rFonts w:ascii="Verdana" w:hAnsi="Verdana"/>
                <w:sz w:val="20"/>
                <w:szCs w:val="20"/>
              </w:rPr>
              <w:t>ccueil de partenaires extérieurs</w:t>
            </w:r>
            <w:r w:rsidR="002C4F84">
              <w:rPr>
                <w:rFonts w:ascii="Verdana" w:hAnsi="Verdana"/>
                <w:sz w:val="20"/>
                <w:szCs w:val="20"/>
              </w:rPr>
              <w:t>, notamment</w:t>
            </w:r>
            <w:r w:rsidR="008909DC">
              <w:rPr>
                <w:rFonts w:ascii="Verdana" w:hAnsi="Verdana"/>
                <w:sz w:val="20"/>
                <w:szCs w:val="20"/>
              </w:rPr>
              <w:t xml:space="preserve"> dans le champ culturel et le champ de l'insertion sociale </w:t>
            </w:r>
          </w:p>
        </w:tc>
      </w:tr>
      <w:tr w:rsidR="008147BC" w14:paraId="698B2F8B" w14:textId="77777777" w:rsidTr="00B3452E">
        <w:trPr>
          <w:trHeight w:val="1412"/>
        </w:trPr>
        <w:tc>
          <w:tcPr>
            <w:tcW w:w="6945" w:type="dxa"/>
          </w:tcPr>
          <w:p w14:paraId="00ACD222" w14:textId="77777777" w:rsidR="008147BC" w:rsidRDefault="008147BC" w:rsidP="0090018A">
            <w:pPr>
              <w:spacing w:before="60" w:after="60"/>
              <w:rPr>
                <w:rFonts w:ascii="Verdana" w:hAnsi="Verdana"/>
                <w:sz w:val="20"/>
                <w:szCs w:val="20"/>
              </w:rPr>
            </w:pPr>
          </w:p>
        </w:tc>
        <w:tc>
          <w:tcPr>
            <w:tcW w:w="3474" w:type="dxa"/>
          </w:tcPr>
          <w:p w14:paraId="01061349" w14:textId="72CCF1C0" w:rsidR="008147BC" w:rsidRDefault="004817C7" w:rsidP="0090018A">
            <w:pPr>
              <w:spacing w:before="60" w:after="60"/>
              <w:rPr>
                <w:rFonts w:ascii="Verdana" w:hAnsi="Verdana"/>
                <w:sz w:val="20"/>
                <w:szCs w:val="20"/>
              </w:rPr>
            </w:pPr>
            <w:r>
              <w:rPr>
                <w:rFonts w:ascii="Verdana" w:hAnsi="Verdana"/>
                <w:sz w:val="20"/>
                <w:szCs w:val="20"/>
              </w:rPr>
              <w:t>A</w:t>
            </w:r>
            <w:r w:rsidR="008147BC">
              <w:rPr>
                <w:rFonts w:ascii="Verdana" w:hAnsi="Verdana"/>
                <w:sz w:val="20"/>
                <w:szCs w:val="20"/>
              </w:rPr>
              <w:t>ccueil de groupes scolaires</w:t>
            </w:r>
          </w:p>
        </w:tc>
        <w:tc>
          <w:tcPr>
            <w:tcW w:w="3575" w:type="dxa"/>
          </w:tcPr>
          <w:p w14:paraId="4378A449" w14:textId="6D2FE3D9" w:rsidR="008147BC" w:rsidRDefault="004817C7" w:rsidP="008147BC">
            <w:pPr>
              <w:spacing w:before="60" w:after="60"/>
              <w:rPr>
                <w:rFonts w:ascii="Verdana" w:hAnsi="Verdana"/>
                <w:sz w:val="20"/>
                <w:szCs w:val="20"/>
              </w:rPr>
            </w:pPr>
            <w:r>
              <w:rPr>
                <w:rFonts w:ascii="Verdana" w:hAnsi="Verdana"/>
                <w:sz w:val="20"/>
                <w:szCs w:val="20"/>
              </w:rPr>
              <w:t>L</w:t>
            </w:r>
            <w:r w:rsidR="008147BC">
              <w:rPr>
                <w:rFonts w:ascii="Verdana" w:hAnsi="Verdana"/>
                <w:sz w:val="20"/>
                <w:szCs w:val="20"/>
              </w:rPr>
              <w:t xml:space="preserve">'opérateur organise en </w:t>
            </w:r>
            <w:proofErr w:type="spellStart"/>
            <w:r w:rsidR="008147BC">
              <w:rPr>
                <w:rFonts w:ascii="Verdana" w:hAnsi="Verdana"/>
                <w:sz w:val="20"/>
                <w:szCs w:val="20"/>
              </w:rPr>
              <w:t>co</w:t>
            </w:r>
            <w:proofErr w:type="spellEnd"/>
            <w:r w:rsidR="008147BC">
              <w:rPr>
                <w:rFonts w:ascii="Verdana" w:hAnsi="Verdana"/>
                <w:sz w:val="20"/>
                <w:szCs w:val="20"/>
              </w:rPr>
              <w:t>-</w:t>
            </w:r>
          </w:p>
          <w:p w14:paraId="611E7C16" w14:textId="06436628" w:rsidR="008147BC" w:rsidRDefault="008147BC" w:rsidP="008147BC">
            <w:pPr>
              <w:spacing w:before="60" w:after="60"/>
              <w:rPr>
                <w:rFonts w:ascii="Verdana" w:hAnsi="Verdana"/>
                <w:sz w:val="20"/>
                <w:szCs w:val="20"/>
              </w:rPr>
            </w:pPr>
            <w:proofErr w:type="gramStart"/>
            <w:r>
              <w:rPr>
                <w:rFonts w:ascii="Verdana" w:hAnsi="Verdana"/>
                <w:sz w:val="20"/>
                <w:szCs w:val="20"/>
              </w:rPr>
              <w:t>gestion</w:t>
            </w:r>
            <w:proofErr w:type="gramEnd"/>
            <w:r>
              <w:rPr>
                <w:rFonts w:ascii="Verdana" w:hAnsi="Verdana"/>
                <w:sz w:val="20"/>
                <w:szCs w:val="20"/>
              </w:rPr>
              <w:t xml:space="preserve"> des projets culturels de développement de la lecture, notamment à destination de groupes scolaires</w:t>
            </w:r>
          </w:p>
        </w:tc>
      </w:tr>
      <w:tr w:rsidR="00947EA0" w14:paraId="43AB72D6" w14:textId="77777777">
        <w:tc>
          <w:tcPr>
            <w:tcW w:w="13994" w:type="dxa"/>
            <w:gridSpan w:val="3"/>
            <w:shd w:val="clear" w:color="auto" w:fill="D9D9D9" w:themeFill="background1" w:themeFillShade="D9"/>
          </w:tcPr>
          <w:p w14:paraId="30F860EF" w14:textId="0EC9845B" w:rsidR="00947EA0" w:rsidRDefault="00B3452E" w:rsidP="0090018A">
            <w:pPr>
              <w:spacing w:before="60" w:after="60"/>
              <w:rPr>
                <w:rFonts w:ascii="Verdana" w:hAnsi="Verdana"/>
                <w:sz w:val="20"/>
                <w:szCs w:val="20"/>
              </w:rPr>
            </w:pPr>
            <w:r>
              <w:rPr>
                <w:rFonts w:ascii="Verdana" w:hAnsi="Verdana"/>
                <w:b/>
                <w:bCs/>
                <w:sz w:val="20"/>
                <w:szCs w:val="20"/>
              </w:rPr>
              <w:t xml:space="preserve">b) </w:t>
            </w:r>
            <w:r w:rsidR="00947EA0">
              <w:rPr>
                <w:rFonts w:ascii="Verdana" w:hAnsi="Verdana"/>
                <w:b/>
                <w:bCs/>
                <w:sz w:val="20"/>
                <w:szCs w:val="20"/>
              </w:rPr>
              <w:t>de la production propre à la production en partenariat</w:t>
            </w:r>
          </w:p>
        </w:tc>
      </w:tr>
      <w:tr w:rsidR="00947EA0" w14:paraId="7C5F21BD" w14:textId="77777777">
        <w:tc>
          <w:tcPr>
            <w:tcW w:w="6945" w:type="dxa"/>
          </w:tcPr>
          <w:p w14:paraId="565658F3" w14:textId="77777777" w:rsidR="00947EA0" w:rsidRDefault="00947EA0" w:rsidP="0090018A">
            <w:pPr>
              <w:spacing w:before="60" w:after="60"/>
              <w:rPr>
                <w:rFonts w:ascii="Verdana" w:hAnsi="Verdana"/>
                <w:b/>
                <w:bCs/>
                <w:sz w:val="20"/>
                <w:szCs w:val="20"/>
              </w:rPr>
            </w:pPr>
          </w:p>
        </w:tc>
        <w:tc>
          <w:tcPr>
            <w:tcW w:w="7049" w:type="dxa"/>
            <w:gridSpan w:val="2"/>
          </w:tcPr>
          <w:p w14:paraId="499F391E" w14:textId="4F4CEC85" w:rsidR="00947EA0" w:rsidRDefault="00947EA0" w:rsidP="0090018A">
            <w:pPr>
              <w:spacing w:before="60" w:after="60"/>
              <w:rPr>
                <w:rFonts w:ascii="Verdana" w:hAnsi="Verdana"/>
                <w:sz w:val="20"/>
                <w:szCs w:val="20"/>
              </w:rPr>
            </w:pPr>
            <w:r>
              <w:rPr>
                <w:rFonts w:ascii="Verdana" w:hAnsi="Verdana"/>
                <w:sz w:val="20"/>
                <w:szCs w:val="20"/>
              </w:rPr>
              <w:t>Production d’activité</w:t>
            </w:r>
            <w:r w:rsidR="00266B66">
              <w:rPr>
                <w:rFonts w:ascii="Verdana" w:hAnsi="Verdana"/>
                <w:sz w:val="20"/>
                <w:szCs w:val="20"/>
              </w:rPr>
              <w:t>s</w:t>
            </w:r>
            <w:r>
              <w:rPr>
                <w:rFonts w:ascii="Verdana" w:hAnsi="Verdana"/>
                <w:sz w:val="20"/>
                <w:szCs w:val="20"/>
              </w:rPr>
              <w:t xml:space="preserve"> propres et en partenariat</w:t>
            </w:r>
          </w:p>
        </w:tc>
      </w:tr>
    </w:tbl>
    <w:p w14:paraId="4E2DC8AC" w14:textId="77777777" w:rsidR="00C84026" w:rsidRDefault="00C84026">
      <w:pPr>
        <w:rPr>
          <w:rFonts w:ascii="Verdana" w:hAnsi="Verdana"/>
          <w:sz w:val="20"/>
          <w:szCs w:val="20"/>
        </w:rPr>
      </w:pPr>
    </w:p>
    <w:tbl>
      <w:tblPr>
        <w:tblStyle w:val="Grilledutableau"/>
        <w:tblW w:w="14029" w:type="dxa"/>
        <w:tblLook w:val="04A0" w:firstRow="1" w:lastRow="0" w:firstColumn="1" w:lastColumn="0" w:noHBand="0" w:noVBand="1"/>
      </w:tblPr>
      <w:tblGrid>
        <w:gridCol w:w="3299"/>
        <w:gridCol w:w="3644"/>
        <w:gridCol w:w="3478"/>
        <w:gridCol w:w="3608"/>
      </w:tblGrid>
      <w:tr w:rsidR="001671FD" w14:paraId="0AA8119C" w14:textId="77777777" w:rsidTr="0019705A">
        <w:tc>
          <w:tcPr>
            <w:tcW w:w="3299" w:type="dxa"/>
          </w:tcPr>
          <w:p w14:paraId="43B1BEE9" w14:textId="77777777" w:rsidR="001671FD" w:rsidRDefault="001671FD">
            <w:pPr>
              <w:rPr>
                <w:rFonts w:ascii="Verdana" w:hAnsi="Verdana"/>
                <w:sz w:val="20"/>
                <w:szCs w:val="20"/>
              </w:rPr>
            </w:pPr>
          </w:p>
        </w:tc>
        <w:tc>
          <w:tcPr>
            <w:tcW w:w="3644" w:type="dxa"/>
          </w:tcPr>
          <w:p w14:paraId="14F5BF3F" w14:textId="77777777" w:rsidR="001671FD" w:rsidRDefault="001671FD">
            <w:pPr>
              <w:rPr>
                <w:rFonts w:ascii="Verdana" w:hAnsi="Verdana"/>
                <w:sz w:val="20"/>
                <w:szCs w:val="20"/>
              </w:rPr>
            </w:pPr>
          </w:p>
        </w:tc>
        <w:tc>
          <w:tcPr>
            <w:tcW w:w="3478" w:type="dxa"/>
          </w:tcPr>
          <w:p w14:paraId="32B69C1E" w14:textId="77777777" w:rsidR="001671FD" w:rsidRDefault="001671FD">
            <w:pPr>
              <w:rPr>
                <w:rFonts w:ascii="Verdana" w:hAnsi="Verdana"/>
                <w:b/>
                <w:bCs/>
                <w:sz w:val="20"/>
                <w:szCs w:val="20"/>
              </w:rPr>
            </w:pPr>
            <w:r>
              <w:rPr>
                <w:rFonts w:ascii="Verdana" w:hAnsi="Verdana"/>
                <w:b/>
                <w:bCs/>
                <w:sz w:val="20"/>
                <w:szCs w:val="20"/>
              </w:rPr>
              <w:t>Catégorie 1</w:t>
            </w:r>
          </w:p>
        </w:tc>
        <w:tc>
          <w:tcPr>
            <w:tcW w:w="3608" w:type="dxa"/>
          </w:tcPr>
          <w:p w14:paraId="229008A3" w14:textId="77777777" w:rsidR="001671FD" w:rsidRDefault="001671FD">
            <w:pPr>
              <w:rPr>
                <w:rFonts w:ascii="Verdana" w:hAnsi="Verdana"/>
                <w:b/>
                <w:bCs/>
                <w:sz w:val="20"/>
                <w:szCs w:val="20"/>
              </w:rPr>
            </w:pPr>
            <w:r>
              <w:rPr>
                <w:rFonts w:ascii="Verdana" w:hAnsi="Verdana"/>
                <w:b/>
                <w:bCs/>
                <w:sz w:val="20"/>
                <w:szCs w:val="20"/>
              </w:rPr>
              <w:t>Catégorie 2</w:t>
            </w:r>
          </w:p>
        </w:tc>
      </w:tr>
      <w:tr w:rsidR="001671FD" w14:paraId="75F845D5" w14:textId="77777777" w:rsidTr="0019705A">
        <w:tc>
          <w:tcPr>
            <w:tcW w:w="14029" w:type="dxa"/>
            <w:gridSpan w:val="4"/>
            <w:shd w:val="clear" w:color="auto" w:fill="000000" w:themeFill="text1"/>
          </w:tcPr>
          <w:p w14:paraId="6CB85095" w14:textId="4F6BB7C5" w:rsidR="001671FD" w:rsidRDefault="001671FD" w:rsidP="0090018A">
            <w:pPr>
              <w:spacing w:before="60" w:after="60"/>
              <w:rPr>
                <w:rFonts w:ascii="Verdana" w:hAnsi="Verdana"/>
                <w:sz w:val="20"/>
                <w:szCs w:val="20"/>
              </w:rPr>
            </w:pPr>
            <w:r>
              <w:rPr>
                <w:rFonts w:ascii="Verdana" w:hAnsi="Verdana"/>
                <w:b/>
                <w:bCs/>
                <w:sz w:val="20"/>
                <w:szCs w:val="20"/>
              </w:rPr>
              <w:t xml:space="preserve">4° </w:t>
            </w:r>
            <w:r w:rsidR="00266B66">
              <w:rPr>
                <w:rFonts w:ascii="Verdana" w:hAnsi="Verdana"/>
                <w:b/>
                <w:bCs/>
                <w:sz w:val="20"/>
                <w:szCs w:val="20"/>
              </w:rPr>
              <w:t>modalités d’auto-évaluation</w:t>
            </w:r>
          </w:p>
        </w:tc>
      </w:tr>
      <w:tr w:rsidR="001671FD" w14:paraId="29CA43D7" w14:textId="77777777" w:rsidTr="0019705A">
        <w:tc>
          <w:tcPr>
            <w:tcW w:w="14029" w:type="dxa"/>
            <w:gridSpan w:val="4"/>
            <w:shd w:val="clear" w:color="auto" w:fill="D9D9D9" w:themeFill="background1" w:themeFillShade="D9"/>
          </w:tcPr>
          <w:p w14:paraId="52B94CF5" w14:textId="3DDD489B" w:rsidR="001671FD" w:rsidRDefault="00AB63AF" w:rsidP="00266B66">
            <w:pPr>
              <w:spacing w:before="60" w:after="60"/>
              <w:rPr>
                <w:rFonts w:ascii="Verdana" w:hAnsi="Verdana"/>
                <w:b/>
                <w:bCs/>
                <w:sz w:val="20"/>
                <w:szCs w:val="20"/>
              </w:rPr>
            </w:pPr>
            <w:r>
              <w:rPr>
                <w:rFonts w:ascii="Verdana" w:hAnsi="Verdana"/>
                <w:b/>
                <w:bCs/>
                <w:sz w:val="20"/>
                <w:szCs w:val="20"/>
              </w:rPr>
              <w:t>a)</w:t>
            </w:r>
            <w:r w:rsidR="00266B66">
              <w:rPr>
                <w:rFonts w:ascii="Verdana" w:hAnsi="Verdana"/>
                <w:b/>
                <w:bCs/>
                <w:sz w:val="20"/>
                <w:szCs w:val="20"/>
              </w:rPr>
              <w:t xml:space="preserve"> </w:t>
            </w:r>
            <w:r w:rsidR="001671FD">
              <w:rPr>
                <w:rFonts w:ascii="Verdana" w:hAnsi="Verdana"/>
                <w:b/>
                <w:bCs/>
                <w:sz w:val="20"/>
                <w:szCs w:val="20"/>
              </w:rPr>
              <w:t>type d'évaluation et qualité des outils construits</w:t>
            </w:r>
            <w:r>
              <w:rPr>
                <w:rFonts w:ascii="Verdana" w:hAnsi="Verdana"/>
                <w:b/>
                <w:bCs/>
                <w:sz w:val="20"/>
                <w:szCs w:val="20"/>
              </w:rPr>
              <w:t> :</w:t>
            </w:r>
          </w:p>
        </w:tc>
      </w:tr>
      <w:tr w:rsidR="001671FD" w14:paraId="2227F69B" w14:textId="77777777" w:rsidTr="0019705A">
        <w:tc>
          <w:tcPr>
            <w:tcW w:w="6943" w:type="dxa"/>
            <w:gridSpan w:val="2"/>
          </w:tcPr>
          <w:p w14:paraId="509BF730" w14:textId="357D8E8E" w:rsidR="001671FD" w:rsidRDefault="001671FD" w:rsidP="0090018A">
            <w:pPr>
              <w:spacing w:before="60" w:after="60"/>
              <w:rPr>
                <w:rFonts w:ascii="Verdana" w:hAnsi="Verdana"/>
                <w:b/>
                <w:bCs/>
                <w:sz w:val="20"/>
                <w:szCs w:val="20"/>
              </w:rPr>
            </w:pPr>
          </w:p>
        </w:tc>
        <w:tc>
          <w:tcPr>
            <w:tcW w:w="7086" w:type="dxa"/>
            <w:gridSpan w:val="2"/>
          </w:tcPr>
          <w:p w14:paraId="0A66BB31" w14:textId="2EFB91A4" w:rsidR="001671FD" w:rsidRDefault="004817C7" w:rsidP="0090018A">
            <w:pPr>
              <w:spacing w:before="60" w:after="60"/>
              <w:rPr>
                <w:rFonts w:ascii="Verdana" w:hAnsi="Verdana"/>
                <w:sz w:val="20"/>
                <w:szCs w:val="20"/>
              </w:rPr>
            </w:pPr>
            <w:r>
              <w:rPr>
                <w:rFonts w:ascii="Verdana" w:hAnsi="Verdana"/>
                <w:sz w:val="20"/>
                <w:szCs w:val="20"/>
              </w:rPr>
              <w:t>M</w:t>
            </w:r>
            <w:r w:rsidR="001671FD">
              <w:rPr>
                <w:rFonts w:ascii="Verdana" w:hAnsi="Verdana"/>
                <w:sz w:val="20"/>
                <w:szCs w:val="20"/>
              </w:rPr>
              <w:t>ise en place d'un dispositif d'évaluation pertinent, permettant d'évaluer l'adéquation entre les actions menées, les objectifs poursuivis et les résultats atteints</w:t>
            </w:r>
          </w:p>
        </w:tc>
      </w:tr>
      <w:tr w:rsidR="001671FD" w14:paraId="4BA204B7" w14:textId="77777777" w:rsidTr="0019705A">
        <w:tc>
          <w:tcPr>
            <w:tcW w:w="14029" w:type="dxa"/>
            <w:gridSpan w:val="4"/>
            <w:shd w:val="clear" w:color="auto" w:fill="D9D9D9" w:themeFill="background1" w:themeFillShade="D9"/>
          </w:tcPr>
          <w:p w14:paraId="409267B9" w14:textId="13631717" w:rsidR="001671FD" w:rsidRDefault="00AB63AF" w:rsidP="00AB63AF">
            <w:pPr>
              <w:spacing w:before="60" w:after="60"/>
              <w:rPr>
                <w:rFonts w:ascii="Verdana" w:hAnsi="Verdana"/>
                <w:sz w:val="20"/>
                <w:szCs w:val="20"/>
              </w:rPr>
            </w:pPr>
            <w:r>
              <w:rPr>
                <w:rFonts w:ascii="Verdana" w:hAnsi="Verdana"/>
                <w:b/>
                <w:bCs/>
                <w:sz w:val="20"/>
                <w:szCs w:val="20"/>
              </w:rPr>
              <w:t xml:space="preserve">b) </w:t>
            </w:r>
            <w:r w:rsidR="001671FD">
              <w:rPr>
                <w:rFonts w:ascii="Verdana" w:hAnsi="Verdana"/>
                <w:b/>
                <w:bCs/>
                <w:sz w:val="20"/>
                <w:szCs w:val="20"/>
              </w:rPr>
              <w:t>acteurs de l'évaluation</w:t>
            </w:r>
            <w:r>
              <w:rPr>
                <w:rFonts w:ascii="Verdana" w:hAnsi="Verdana"/>
                <w:b/>
                <w:bCs/>
                <w:sz w:val="20"/>
                <w:szCs w:val="20"/>
              </w:rPr>
              <w:t> :</w:t>
            </w:r>
          </w:p>
        </w:tc>
      </w:tr>
      <w:tr w:rsidR="001671FD" w14:paraId="1FD9FE52" w14:textId="77777777" w:rsidTr="0019705A">
        <w:tc>
          <w:tcPr>
            <w:tcW w:w="6943" w:type="dxa"/>
            <w:gridSpan w:val="2"/>
          </w:tcPr>
          <w:p w14:paraId="722C6DCD" w14:textId="43B407F7" w:rsidR="001671FD" w:rsidRDefault="001671FD" w:rsidP="0090018A">
            <w:pPr>
              <w:spacing w:before="60" w:after="60"/>
              <w:rPr>
                <w:rFonts w:ascii="Verdana" w:hAnsi="Verdana"/>
                <w:b/>
                <w:bCs/>
                <w:sz w:val="20"/>
                <w:szCs w:val="20"/>
              </w:rPr>
            </w:pPr>
          </w:p>
        </w:tc>
        <w:tc>
          <w:tcPr>
            <w:tcW w:w="7086" w:type="dxa"/>
            <w:gridSpan w:val="2"/>
          </w:tcPr>
          <w:p w14:paraId="2D7D34FB" w14:textId="50110817" w:rsidR="001671FD" w:rsidRDefault="004817C7" w:rsidP="0090018A">
            <w:pPr>
              <w:spacing w:before="60" w:after="60"/>
              <w:rPr>
                <w:rFonts w:ascii="Verdana" w:hAnsi="Verdana"/>
                <w:sz w:val="20"/>
                <w:szCs w:val="20"/>
              </w:rPr>
            </w:pPr>
            <w:r>
              <w:rPr>
                <w:rFonts w:ascii="Verdana" w:hAnsi="Verdana"/>
                <w:sz w:val="20"/>
                <w:szCs w:val="20"/>
              </w:rPr>
              <w:t>P</w:t>
            </w:r>
            <w:r w:rsidR="001671FD">
              <w:rPr>
                <w:rFonts w:ascii="Verdana" w:hAnsi="Verdana"/>
                <w:sz w:val="20"/>
                <w:szCs w:val="20"/>
              </w:rPr>
              <w:t xml:space="preserve">ersonnel de la bibliothèque </w:t>
            </w:r>
          </w:p>
          <w:p w14:paraId="37663D0D" w14:textId="77777777" w:rsidR="001671FD" w:rsidRDefault="001671FD" w:rsidP="0090018A">
            <w:pPr>
              <w:spacing w:before="60" w:after="60"/>
              <w:rPr>
                <w:rFonts w:ascii="Verdana" w:hAnsi="Verdana"/>
                <w:sz w:val="20"/>
                <w:szCs w:val="20"/>
              </w:rPr>
            </w:pPr>
            <w:r>
              <w:rPr>
                <w:rFonts w:ascii="Verdana" w:hAnsi="Verdana"/>
                <w:sz w:val="20"/>
                <w:szCs w:val="20"/>
              </w:rPr>
              <w:t xml:space="preserve">+ Conseil de développement de la Lecture </w:t>
            </w:r>
          </w:p>
          <w:p w14:paraId="6840FA94" w14:textId="42CE9C80" w:rsidR="001671FD" w:rsidRDefault="001671FD" w:rsidP="0090018A">
            <w:pPr>
              <w:spacing w:before="60" w:after="60"/>
              <w:rPr>
                <w:rFonts w:ascii="Verdana" w:hAnsi="Verdana"/>
                <w:sz w:val="20"/>
                <w:szCs w:val="20"/>
              </w:rPr>
            </w:pPr>
            <w:r>
              <w:rPr>
                <w:rFonts w:ascii="Verdana" w:hAnsi="Verdana"/>
                <w:sz w:val="20"/>
                <w:szCs w:val="20"/>
              </w:rPr>
              <w:t xml:space="preserve">+ </w:t>
            </w:r>
            <w:r w:rsidR="004817C7">
              <w:rPr>
                <w:rFonts w:ascii="Verdana" w:hAnsi="Verdana"/>
                <w:sz w:val="20"/>
                <w:szCs w:val="20"/>
              </w:rPr>
              <w:t>C</w:t>
            </w:r>
            <w:r>
              <w:rPr>
                <w:rFonts w:ascii="Verdana" w:hAnsi="Verdana"/>
                <w:sz w:val="20"/>
                <w:szCs w:val="20"/>
              </w:rPr>
              <w:t>oncertation de l'ensemble des opérateurs directs desservis</w:t>
            </w:r>
          </w:p>
        </w:tc>
      </w:tr>
    </w:tbl>
    <w:p w14:paraId="61C65E2C" w14:textId="77777777" w:rsidR="0054375A" w:rsidRDefault="0054375A">
      <w:pPr>
        <w:rPr>
          <w:rFonts w:ascii="Verdana" w:hAnsi="Verdana"/>
          <w:sz w:val="20"/>
          <w:szCs w:val="20"/>
        </w:rPr>
      </w:pPr>
    </w:p>
    <w:tbl>
      <w:tblPr>
        <w:tblStyle w:val="Grilledutableau"/>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9"/>
      </w:tblGrid>
      <w:tr w:rsidR="00D53A9D" w14:paraId="4C9CA119" w14:textId="77777777" w:rsidTr="00817EA8">
        <w:tc>
          <w:tcPr>
            <w:tcW w:w="14029" w:type="dxa"/>
          </w:tcPr>
          <w:p w14:paraId="338FB58E" w14:textId="77777777" w:rsidR="00817EA8" w:rsidRDefault="00817EA8">
            <w:pPr>
              <w:jc w:val="center"/>
              <w:rPr>
                <w:rFonts w:ascii="Verdana" w:hAnsi="Verdana"/>
                <w:sz w:val="20"/>
                <w:szCs w:val="20"/>
              </w:rPr>
            </w:pPr>
          </w:p>
          <w:p w14:paraId="27F614BA" w14:textId="77777777" w:rsidR="00817EA8" w:rsidRDefault="00817EA8">
            <w:pPr>
              <w:jc w:val="center"/>
              <w:rPr>
                <w:rFonts w:ascii="Verdana" w:hAnsi="Verdana"/>
                <w:sz w:val="20"/>
                <w:szCs w:val="20"/>
              </w:rPr>
            </w:pPr>
          </w:p>
          <w:p w14:paraId="20B7DCFD" w14:textId="77777777" w:rsidR="004B4492" w:rsidRDefault="004B4492">
            <w:pPr>
              <w:jc w:val="center"/>
              <w:rPr>
                <w:rFonts w:ascii="Verdana" w:hAnsi="Verdana"/>
                <w:b/>
                <w:bCs/>
                <w:sz w:val="20"/>
                <w:szCs w:val="20"/>
              </w:rPr>
            </w:pPr>
          </w:p>
          <w:p w14:paraId="13D632A5" w14:textId="77777777" w:rsidR="004B4492" w:rsidRDefault="004B4492">
            <w:pPr>
              <w:jc w:val="center"/>
              <w:rPr>
                <w:rFonts w:ascii="Verdana" w:hAnsi="Verdana"/>
                <w:b/>
                <w:bCs/>
                <w:sz w:val="20"/>
                <w:szCs w:val="20"/>
              </w:rPr>
            </w:pPr>
          </w:p>
          <w:p w14:paraId="0C423B4B" w14:textId="77777777" w:rsidR="004B4492" w:rsidRDefault="004B4492">
            <w:pPr>
              <w:jc w:val="center"/>
              <w:rPr>
                <w:rFonts w:ascii="Verdana" w:hAnsi="Verdana"/>
                <w:b/>
                <w:bCs/>
                <w:sz w:val="20"/>
                <w:szCs w:val="20"/>
              </w:rPr>
            </w:pPr>
          </w:p>
          <w:p w14:paraId="0C1561DB" w14:textId="77777777" w:rsidR="004B4492" w:rsidRDefault="004B4492">
            <w:pPr>
              <w:jc w:val="center"/>
              <w:rPr>
                <w:rFonts w:ascii="Verdana" w:hAnsi="Verdana"/>
                <w:b/>
                <w:bCs/>
                <w:sz w:val="20"/>
                <w:szCs w:val="20"/>
              </w:rPr>
            </w:pPr>
          </w:p>
          <w:p w14:paraId="60B8C512" w14:textId="77777777" w:rsidR="004B4492" w:rsidRDefault="004B4492">
            <w:pPr>
              <w:jc w:val="center"/>
              <w:rPr>
                <w:rFonts w:ascii="Verdana" w:hAnsi="Verdana"/>
                <w:b/>
                <w:bCs/>
                <w:sz w:val="20"/>
                <w:szCs w:val="20"/>
              </w:rPr>
            </w:pPr>
          </w:p>
          <w:p w14:paraId="1499BD93" w14:textId="77777777" w:rsidR="004B4492" w:rsidRDefault="004B4492">
            <w:pPr>
              <w:jc w:val="center"/>
              <w:rPr>
                <w:rFonts w:ascii="Verdana" w:hAnsi="Verdana"/>
                <w:b/>
                <w:bCs/>
                <w:sz w:val="20"/>
                <w:szCs w:val="20"/>
              </w:rPr>
            </w:pPr>
          </w:p>
          <w:p w14:paraId="52D0F06E" w14:textId="77777777" w:rsidR="004B4492" w:rsidRDefault="004B4492">
            <w:pPr>
              <w:jc w:val="center"/>
              <w:rPr>
                <w:rFonts w:ascii="Verdana" w:hAnsi="Verdana"/>
                <w:b/>
                <w:bCs/>
                <w:sz w:val="20"/>
                <w:szCs w:val="20"/>
              </w:rPr>
            </w:pPr>
          </w:p>
          <w:p w14:paraId="27743239" w14:textId="77777777" w:rsidR="004B4492" w:rsidRDefault="004B4492">
            <w:pPr>
              <w:jc w:val="center"/>
              <w:rPr>
                <w:rFonts w:ascii="Verdana" w:hAnsi="Verdana"/>
                <w:b/>
                <w:bCs/>
                <w:sz w:val="20"/>
                <w:szCs w:val="20"/>
              </w:rPr>
            </w:pPr>
          </w:p>
          <w:p w14:paraId="2D749E99" w14:textId="77777777" w:rsidR="004B4492" w:rsidRDefault="004B4492">
            <w:pPr>
              <w:jc w:val="center"/>
              <w:rPr>
                <w:rFonts w:ascii="Verdana" w:hAnsi="Verdana"/>
                <w:b/>
                <w:bCs/>
                <w:sz w:val="20"/>
                <w:szCs w:val="20"/>
              </w:rPr>
            </w:pPr>
          </w:p>
          <w:p w14:paraId="6DD46855" w14:textId="77777777" w:rsidR="004B4492" w:rsidRDefault="004B4492">
            <w:pPr>
              <w:jc w:val="center"/>
              <w:rPr>
                <w:rFonts w:ascii="Verdana" w:hAnsi="Verdana"/>
                <w:b/>
                <w:bCs/>
                <w:sz w:val="20"/>
                <w:szCs w:val="20"/>
              </w:rPr>
            </w:pPr>
          </w:p>
          <w:p w14:paraId="6775E5DC" w14:textId="77777777" w:rsidR="004B4492" w:rsidRDefault="004B4492">
            <w:pPr>
              <w:jc w:val="center"/>
              <w:rPr>
                <w:rFonts w:ascii="Verdana" w:hAnsi="Verdana"/>
                <w:b/>
                <w:bCs/>
                <w:sz w:val="20"/>
                <w:szCs w:val="20"/>
              </w:rPr>
            </w:pPr>
          </w:p>
          <w:p w14:paraId="6C4538AB" w14:textId="77777777" w:rsidR="004B4492" w:rsidRDefault="004B4492">
            <w:pPr>
              <w:jc w:val="center"/>
              <w:rPr>
                <w:rFonts w:ascii="Verdana" w:hAnsi="Verdana"/>
                <w:b/>
                <w:bCs/>
                <w:sz w:val="20"/>
                <w:szCs w:val="20"/>
              </w:rPr>
            </w:pPr>
          </w:p>
          <w:p w14:paraId="161CD626" w14:textId="77777777" w:rsidR="004B4492" w:rsidRDefault="004B4492">
            <w:pPr>
              <w:jc w:val="center"/>
              <w:rPr>
                <w:rFonts w:ascii="Verdana" w:hAnsi="Verdana"/>
                <w:b/>
                <w:bCs/>
                <w:sz w:val="20"/>
                <w:szCs w:val="20"/>
              </w:rPr>
            </w:pPr>
          </w:p>
          <w:p w14:paraId="7F5A50D0" w14:textId="77777777" w:rsidR="004B4492" w:rsidRDefault="004B4492">
            <w:pPr>
              <w:jc w:val="center"/>
              <w:rPr>
                <w:rFonts w:ascii="Verdana" w:hAnsi="Verdana"/>
                <w:b/>
                <w:bCs/>
                <w:sz w:val="20"/>
                <w:szCs w:val="20"/>
              </w:rPr>
            </w:pPr>
          </w:p>
          <w:p w14:paraId="620F7147" w14:textId="77777777" w:rsidR="004B4492" w:rsidRDefault="004B4492">
            <w:pPr>
              <w:jc w:val="center"/>
              <w:rPr>
                <w:rFonts w:ascii="Verdana" w:hAnsi="Verdana"/>
                <w:b/>
                <w:bCs/>
                <w:sz w:val="20"/>
                <w:szCs w:val="20"/>
              </w:rPr>
            </w:pPr>
          </w:p>
          <w:p w14:paraId="2606F526" w14:textId="77777777" w:rsidR="004B4492" w:rsidRDefault="004B4492">
            <w:pPr>
              <w:jc w:val="center"/>
              <w:rPr>
                <w:rFonts w:ascii="Verdana" w:hAnsi="Verdana"/>
                <w:b/>
                <w:bCs/>
                <w:sz w:val="20"/>
                <w:szCs w:val="20"/>
              </w:rPr>
            </w:pPr>
          </w:p>
          <w:p w14:paraId="4C9CA116" w14:textId="0579A04A" w:rsidR="00D53A9D" w:rsidRPr="00817EA8" w:rsidRDefault="00D138F3">
            <w:pPr>
              <w:jc w:val="center"/>
              <w:rPr>
                <w:rFonts w:ascii="Verdana" w:hAnsi="Verdana"/>
                <w:b/>
                <w:bCs/>
                <w:sz w:val="20"/>
                <w:szCs w:val="20"/>
              </w:rPr>
            </w:pPr>
            <w:r w:rsidRPr="00817EA8">
              <w:rPr>
                <w:rFonts w:ascii="Verdana" w:hAnsi="Verdana"/>
                <w:b/>
                <w:bCs/>
                <w:sz w:val="20"/>
                <w:szCs w:val="20"/>
              </w:rPr>
              <w:t xml:space="preserve">Vu pour être </w:t>
            </w:r>
            <w:bookmarkStart w:id="0" w:name="_Hlk157760379"/>
            <w:r w:rsidRPr="00817EA8">
              <w:rPr>
                <w:rFonts w:ascii="Verdana" w:hAnsi="Verdana"/>
                <w:b/>
                <w:bCs/>
                <w:sz w:val="20"/>
                <w:szCs w:val="20"/>
              </w:rPr>
              <w:t xml:space="preserve">annexé à l'arrêté du Gouvernement de la Communauté française portant application du décret du 30 avril 2009 relatif au développement des pratiques de lecture </w:t>
            </w:r>
            <w:r w:rsidR="0090018A" w:rsidRPr="00817EA8">
              <w:rPr>
                <w:rFonts w:ascii="Verdana" w:hAnsi="Verdana"/>
                <w:b/>
                <w:bCs/>
                <w:sz w:val="20"/>
                <w:szCs w:val="20"/>
              </w:rPr>
              <w:t>et à l’organisation du Réseau de la Lecture publique</w:t>
            </w:r>
            <w:bookmarkEnd w:id="0"/>
          </w:p>
          <w:p w14:paraId="4C9CA117" w14:textId="77777777" w:rsidR="00D53A9D" w:rsidRDefault="00D53A9D">
            <w:pPr>
              <w:rPr>
                <w:rFonts w:ascii="Verdana" w:hAnsi="Verdana"/>
                <w:sz w:val="20"/>
                <w:szCs w:val="20"/>
              </w:rPr>
            </w:pPr>
          </w:p>
          <w:p w14:paraId="7ADC3365" w14:textId="77777777" w:rsidR="00817EA8" w:rsidRDefault="00817EA8">
            <w:pPr>
              <w:rPr>
                <w:rFonts w:ascii="Verdana" w:hAnsi="Verdana"/>
                <w:sz w:val="20"/>
                <w:szCs w:val="20"/>
              </w:rPr>
            </w:pPr>
          </w:p>
          <w:p w14:paraId="4C9CA118" w14:textId="2685ECDA" w:rsidR="00D53A9D" w:rsidRDefault="00D138F3">
            <w:pPr>
              <w:rPr>
                <w:rFonts w:ascii="Verdana" w:hAnsi="Verdana"/>
                <w:sz w:val="20"/>
                <w:szCs w:val="20"/>
              </w:rPr>
            </w:pPr>
            <w:r>
              <w:rPr>
                <w:rFonts w:ascii="Verdana" w:hAnsi="Verdana"/>
                <w:sz w:val="20"/>
                <w:szCs w:val="20"/>
              </w:rPr>
              <w:t>Bruxelles, le</w:t>
            </w:r>
          </w:p>
        </w:tc>
      </w:tr>
      <w:tr w:rsidR="00D53A9D" w14:paraId="4C9CA123" w14:textId="77777777" w:rsidTr="00817EA8">
        <w:tc>
          <w:tcPr>
            <w:tcW w:w="14029" w:type="dxa"/>
          </w:tcPr>
          <w:p w14:paraId="356EF9D7" w14:textId="77777777" w:rsidR="00817EA8" w:rsidRDefault="00817EA8" w:rsidP="0055064C">
            <w:pPr>
              <w:jc w:val="center"/>
              <w:rPr>
                <w:rFonts w:ascii="Verdana" w:hAnsi="Verdana"/>
                <w:sz w:val="20"/>
                <w:szCs w:val="20"/>
              </w:rPr>
            </w:pPr>
          </w:p>
          <w:p w14:paraId="6173516F" w14:textId="77777777" w:rsidR="00817EA8" w:rsidRPr="002D1967" w:rsidRDefault="00817EA8" w:rsidP="00817EA8">
            <w:pPr>
              <w:autoSpaceDE w:val="0"/>
              <w:ind w:left="567" w:right="708"/>
              <w:jc w:val="center"/>
              <w:rPr>
                <w:rFonts w:ascii="Verdana" w:hAnsi="Verdana"/>
                <w:sz w:val="20"/>
                <w:szCs w:val="20"/>
              </w:rPr>
            </w:pPr>
            <w:r w:rsidRPr="002D1967">
              <w:rPr>
                <w:rFonts w:ascii="Verdana" w:hAnsi="Verdana"/>
                <w:sz w:val="20"/>
                <w:szCs w:val="20"/>
              </w:rPr>
              <w:t>Pour le Gouvernement :</w:t>
            </w:r>
          </w:p>
          <w:p w14:paraId="20080317" w14:textId="77777777" w:rsidR="00817EA8" w:rsidRPr="002D1967" w:rsidRDefault="00817EA8" w:rsidP="00817EA8">
            <w:pPr>
              <w:autoSpaceDE w:val="0"/>
              <w:ind w:left="567" w:right="708"/>
              <w:jc w:val="center"/>
              <w:rPr>
                <w:rFonts w:ascii="Verdana" w:hAnsi="Verdana"/>
                <w:sz w:val="20"/>
                <w:szCs w:val="20"/>
              </w:rPr>
            </w:pPr>
          </w:p>
          <w:p w14:paraId="6E6B552E" w14:textId="77777777" w:rsidR="00817EA8" w:rsidRPr="002D1967" w:rsidRDefault="00817EA8" w:rsidP="00817EA8">
            <w:pPr>
              <w:autoSpaceDE w:val="0"/>
              <w:ind w:left="567" w:right="708"/>
              <w:jc w:val="center"/>
              <w:rPr>
                <w:rFonts w:ascii="Verdana" w:hAnsi="Verdana"/>
                <w:sz w:val="20"/>
                <w:szCs w:val="20"/>
              </w:rPr>
            </w:pPr>
          </w:p>
          <w:p w14:paraId="26AFBF06" w14:textId="77777777" w:rsidR="00817EA8" w:rsidRPr="002D1967" w:rsidRDefault="00817EA8" w:rsidP="00817EA8">
            <w:pPr>
              <w:autoSpaceDE w:val="0"/>
              <w:ind w:left="567" w:right="708"/>
              <w:jc w:val="center"/>
              <w:rPr>
                <w:rFonts w:ascii="Verdana" w:hAnsi="Verdana"/>
                <w:sz w:val="20"/>
                <w:szCs w:val="20"/>
              </w:rPr>
            </w:pPr>
            <w:r w:rsidRPr="002D1967">
              <w:rPr>
                <w:rFonts w:ascii="Verdana" w:hAnsi="Verdana"/>
                <w:sz w:val="20"/>
                <w:szCs w:val="20"/>
              </w:rPr>
              <w:t>Le Ministre-Président, en charge des Relations Internationales, des Sports et de l’Enseignement de Promotion sociale,</w:t>
            </w:r>
          </w:p>
          <w:p w14:paraId="3F3FFFA7" w14:textId="77777777" w:rsidR="00817EA8" w:rsidRPr="002D1967" w:rsidRDefault="00817EA8" w:rsidP="00817EA8">
            <w:pPr>
              <w:autoSpaceDE w:val="0"/>
              <w:ind w:left="567" w:right="708"/>
              <w:jc w:val="center"/>
              <w:rPr>
                <w:rFonts w:ascii="Verdana" w:hAnsi="Verdana"/>
                <w:sz w:val="20"/>
                <w:szCs w:val="20"/>
              </w:rPr>
            </w:pPr>
          </w:p>
          <w:p w14:paraId="153F8588" w14:textId="77777777" w:rsidR="00817EA8" w:rsidRPr="002D1967" w:rsidRDefault="00817EA8" w:rsidP="00817EA8">
            <w:pPr>
              <w:autoSpaceDE w:val="0"/>
              <w:ind w:left="567" w:right="708"/>
              <w:jc w:val="center"/>
              <w:rPr>
                <w:rFonts w:ascii="Verdana" w:hAnsi="Verdana"/>
                <w:sz w:val="20"/>
                <w:szCs w:val="20"/>
              </w:rPr>
            </w:pPr>
          </w:p>
          <w:p w14:paraId="40F28068" w14:textId="77777777" w:rsidR="00817EA8" w:rsidRPr="002D1967" w:rsidRDefault="00817EA8" w:rsidP="00817EA8">
            <w:pPr>
              <w:autoSpaceDE w:val="0"/>
              <w:ind w:left="567" w:right="708"/>
              <w:jc w:val="center"/>
              <w:rPr>
                <w:rFonts w:ascii="Verdana" w:hAnsi="Verdana"/>
                <w:sz w:val="20"/>
                <w:szCs w:val="20"/>
              </w:rPr>
            </w:pPr>
          </w:p>
          <w:p w14:paraId="3234F2FE" w14:textId="77777777" w:rsidR="00817EA8" w:rsidRPr="002D1967" w:rsidRDefault="00817EA8" w:rsidP="00817EA8">
            <w:pPr>
              <w:autoSpaceDE w:val="0"/>
              <w:ind w:left="567" w:right="708"/>
              <w:jc w:val="center"/>
              <w:rPr>
                <w:rFonts w:ascii="Verdana" w:hAnsi="Verdana"/>
                <w:sz w:val="20"/>
                <w:szCs w:val="20"/>
              </w:rPr>
            </w:pPr>
            <w:r w:rsidRPr="002D1967">
              <w:rPr>
                <w:rFonts w:ascii="Verdana" w:hAnsi="Verdana"/>
                <w:sz w:val="20"/>
                <w:szCs w:val="20"/>
              </w:rPr>
              <w:t>Pierre-Yves JEHOLET</w:t>
            </w:r>
          </w:p>
          <w:p w14:paraId="345AD29D" w14:textId="77777777" w:rsidR="00817EA8" w:rsidRPr="002D1967" w:rsidRDefault="00817EA8" w:rsidP="00817EA8">
            <w:pPr>
              <w:autoSpaceDE w:val="0"/>
              <w:ind w:left="567" w:right="708"/>
              <w:jc w:val="center"/>
              <w:rPr>
                <w:rFonts w:ascii="Verdana" w:hAnsi="Verdana"/>
                <w:sz w:val="20"/>
                <w:szCs w:val="20"/>
              </w:rPr>
            </w:pPr>
          </w:p>
          <w:p w14:paraId="1B4EB0CC" w14:textId="77777777" w:rsidR="00817EA8" w:rsidRPr="002D1967" w:rsidRDefault="00817EA8" w:rsidP="00817EA8">
            <w:pPr>
              <w:autoSpaceDE w:val="0"/>
              <w:ind w:left="567" w:right="708"/>
              <w:jc w:val="center"/>
              <w:rPr>
                <w:rFonts w:ascii="Verdana" w:hAnsi="Verdana"/>
                <w:sz w:val="20"/>
                <w:szCs w:val="20"/>
              </w:rPr>
            </w:pPr>
          </w:p>
          <w:p w14:paraId="34E13AD5" w14:textId="77777777" w:rsidR="00817EA8" w:rsidRPr="002D1967" w:rsidRDefault="00817EA8" w:rsidP="00817EA8">
            <w:pPr>
              <w:autoSpaceDE w:val="0"/>
              <w:ind w:left="567" w:right="708"/>
              <w:jc w:val="center"/>
              <w:rPr>
                <w:rFonts w:ascii="Verdana" w:hAnsi="Verdana"/>
                <w:sz w:val="20"/>
                <w:szCs w:val="20"/>
              </w:rPr>
            </w:pPr>
          </w:p>
          <w:p w14:paraId="3F9AC41D" w14:textId="77777777" w:rsidR="00817EA8" w:rsidRPr="002D1967" w:rsidRDefault="00817EA8" w:rsidP="00817EA8">
            <w:pPr>
              <w:autoSpaceDE w:val="0"/>
              <w:ind w:left="567" w:right="708"/>
              <w:jc w:val="center"/>
              <w:rPr>
                <w:rFonts w:ascii="Verdana" w:hAnsi="Verdana"/>
                <w:sz w:val="20"/>
                <w:szCs w:val="20"/>
              </w:rPr>
            </w:pPr>
            <w:r w:rsidRPr="002D1967">
              <w:rPr>
                <w:rFonts w:ascii="Verdana" w:hAnsi="Verdana"/>
                <w:sz w:val="20"/>
                <w:szCs w:val="20"/>
              </w:rPr>
              <w:t xml:space="preserve">La </w:t>
            </w:r>
            <w:proofErr w:type="gramStart"/>
            <w:r w:rsidRPr="002D1967">
              <w:rPr>
                <w:rFonts w:ascii="Verdana" w:hAnsi="Verdana"/>
                <w:sz w:val="20"/>
                <w:szCs w:val="20"/>
              </w:rPr>
              <w:t>Ministre de l’Enfance</w:t>
            </w:r>
            <w:proofErr w:type="gramEnd"/>
            <w:r w:rsidRPr="002D1967">
              <w:rPr>
                <w:rFonts w:ascii="Verdana" w:hAnsi="Verdana"/>
                <w:sz w:val="20"/>
                <w:szCs w:val="20"/>
              </w:rPr>
              <w:t>, de la Santé, de la Culture, des Médias et des Droits des femmes,</w:t>
            </w:r>
          </w:p>
          <w:p w14:paraId="2F6251FF" w14:textId="77777777" w:rsidR="00817EA8" w:rsidRPr="002D1967" w:rsidRDefault="00817EA8" w:rsidP="00817EA8">
            <w:pPr>
              <w:autoSpaceDE w:val="0"/>
              <w:ind w:left="567" w:right="708"/>
              <w:jc w:val="center"/>
              <w:rPr>
                <w:rFonts w:ascii="Verdana" w:hAnsi="Verdana"/>
                <w:sz w:val="20"/>
                <w:szCs w:val="20"/>
              </w:rPr>
            </w:pPr>
          </w:p>
          <w:p w14:paraId="69F065B9" w14:textId="77777777" w:rsidR="00817EA8" w:rsidRPr="002D1967" w:rsidRDefault="00817EA8" w:rsidP="00817EA8">
            <w:pPr>
              <w:autoSpaceDE w:val="0"/>
              <w:ind w:left="567" w:right="708"/>
              <w:jc w:val="center"/>
              <w:rPr>
                <w:rFonts w:ascii="Verdana" w:hAnsi="Verdana"/>
                <w:sz w:val="20"/>
                <w:szCs w:val="20"/>
              </w:rPr>
            </w:pPr>
          </w:p>
          <w:p w14:paraId="467B4BFD" w14:textId="77777777" w:rsidR="00817EA8" w:rsidRPr="002D1967" w:rsidRDefault="00817EA8" w:rsidP="00817EA8">
            <w:pPr>
              <w:autoSpaceDE w:val="0"/>
              <w:ind w:left="567" w:right="708"/>
              <w:jc w:val="center"/>
              <w:rPr>
                <w:rFonts w:ascii="Verdana" w:hAnsi="Verdana"/>
                <w:sz w:val="20"/>
                <w:szCs w:val="20"/>
              </w:rPr>
            </w:pPr>
          </w:p>
          <w:p w14:paraId="031F0454" w14:textId="77777777" w:rsidR="00817EA8" w:rsidRPr="002D1967" w:rsidRDefault="00817EA8" w:rsidP="00817EA8">
            <w:pPr>
              <w:autoSpaceDE w:val="0"/>
              <w:ind w:left="567" w:right="708"/>
              <w:jc w:val="center"/>
              <w:rPr>
                <w:rFonts w:ascii="Verdana" w:hAnsi="Verdana"/>
                <w:sz w:val="20"/>
                <w:szCs w:val="20"/>
              </w:rPr>
            </w:pPr>
            <w:r w:rsidRPr="002D1967">
              <w:rPr>
                <w:rFonts w:ascii="Verdana" w:hAnsi="Verdana"/>
                <w:sz w:val="20"/>
                <w:szCs w:val="20"/>
              </w:rPr>
              <w:t>Bénédicte LINARD</w:t>
            </w:r>
          </w:p>
          <w:p w14:paraId="4C9CA122" w14:textId="37C2D699" w:rsidR="00D53A9D" w:rsidRDefault="00D53A9D">
            <w:pPr>
              <w:jc w:val="center"/>
              <w:rPr>
                <w:rFonts w:ascii="Verdana" w:hAnsi="Verdana"/>
                <w:sz w:val="20"/>
                <w:szCs w:val="20"/>
              </w:rPr>
            </w:pPr>
          </w:p>
        </w:tc>
      </w:tr>
    </w:tbl>
    <w:p w14:paraId="4C9CA124" w14:textId="77777777" w:rsidR="00D53A9D" w:rsidRDefault="00D53A9D">
      <w:pPr>
        <w:rPr>
          <w:rFonts w:ascii="Verdana" w:hAnsi="Verdana"/>
          <w:sz w:val="20"/>
          <w:szCs w:val="20"/>
        </w:rPr>
      </w:pPr>
    </w:p>
    <w:sectPr w:rsidR="00D53A9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358"/>
    <w:multiLevelType w:val="hybridMultilevel"/>
    <w:tmpl w:val="5D84207A"/>
    <w:lvl w:ilvl="0" w:tplc="4828B51A">
      <w:numFmt w:val="bullet"/>
      <w:lvlText w:val="-"/>
      <w:lvlJc w:val="left"/>
      <w:pPr>
        <w:ind w:left="720" w:hanging="360"/>
      </w:pPr>
      <w:rPr>
        <w:rFonts w:ascii="Verdana" w:eastAsiaTheme="minorHAnsi" w:hAnsi="Verdana"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FB24CF"/>
    <w:multiLevelType w:val="hybridMultilevel"/>
    <w:tmpl w:val="0E6A6272"/>
    <w:lvl w:ilvl="0" w:tplc="F5F44E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F1E67D2"/>
    <w:multiLevelType w:val="hybridMultilevel"/>
    <w:tmpl w:val="E9D053F2"/>
    <w:lvl w:ilvl="0" w:tplc="7F9040C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4AB6BAB"/>
    <w:multiLevelType w:val="hybridMultilevel"/>
    <w:tmpl w:val="F78EB7D6"/>
    <w:lvl w:ilvl="0" w:tplc="FDA4314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9432857"/>
    <w:multiLevelType w:val="hybridMultilevel"/>
    <w:tmpl w:val="46361794"/>
    <w:lvl w:ilvl="0" w:tplc="4874189A">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8969AD"/>
    <w:multiLevelType w:val="hybridMultilevel"/>
    <w:tmpl w:val="C7E4336C"/>
    <w:lvl w:ilvl="0" w:tplc="9728533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6869E9"/>
    <w:multiLevelType w:val="hybridMultilevel"/>
    <w:tmpl w:val="FF8AE1DE"/>
    <w:lvl w:ilvl="0" w:tplc="4238B27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CD6729"/>
    <w:multiLevelType w:val="hybridMultilevel"/>
    <w:tmpl w:val="E63C31B2"/>
    <w:lvl w:ilvl="0" w:tplc="87BA522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03D1749"/>
    <w:multiLevelType w:val="hybridMultilevel"/>
    <w:tmpl w:val="F5ECF94A"/>
    <w:lvl w:ilvl="0" w:tplc="4A52C396">
      <w:start w:val="4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7DC1134"/>
    <w:multiLevelType w:val="hybridMultilevel"/>
    <w:tmpl w:val="9FAC13DC"/>
    <w:lvl w:ilvl="0" w:tplc="98E646C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A846290"/>
    <w:multiLevelType w:val="hybridMultilevel"/>
    <w:tmpl w:val="6D98DCC2"/>
    <w:lvl w:ilvl="0" w:tplc="3C3C1D32">
      <w:start w:val="4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82374671">
    <w:abstractNumId w:val="9"/>
  </w:num>
  <w:num w:numId="2" w16cid:durableId="2081751925">
    <w:abstractNumId w:val="3"/>
  </w:num>
  <w:num w:numId="3" w16cid:durableId="528685722">
    <w:abstractNumId w:val="4"/>
  </w:num>
  <w:num w:numId="4" w16cid:durableId="661276334">
    <w:abstractNumId w:val="5"/>
  </w:num>
  <w:num w:numId="5" w16cid:durableId="2110656185">
    <w:abstractNumId w:val="10"/>
  </w:num>
  <w:num w:numId="6" w16cid:durableId="172963586">
    <w:abstractNumId w:val="8"/>
  </w:num>
  <w:num w:numId="7" w16cid:durableId="628322055">
    <w:abstractNumId w:val="2"/>
  </w:num>
  <w:num w:numId="8" w16cid:durableId="881210764">
    <w:abstractNumId w:val="6"/>
  </w:num>
  <w:num w:numId="9" w16cid:durableId="604268159">
    <w:abstractNumId w:val="0"/>
  </w:num>
  <w:num w:numId="10" w16cid:durableId="1335645643">
    <w:abstractNumId w:val="7"/>
  </w:num>
  <w:num w:numId="11" w16cid:durableId="14048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A9D"/>
    <w:rsid w:val="000466FA"/>
    <w:rsid w:val="0004758D"/>
    <w:rsid w:val="00094368"/>
    <w:rsid w:val="000C03DD"/>
    <w:rsid w:val="000F1EC9"/>
    <w:rsid w:val="0010163E"/>
    <w:rsid w:val="001368F5"/>
    <w:rsid w:val="001671FD"/>
    <w:rsid w:val="0019705A"/>
    <w:rsid w:val="0019783B"/>
    <w:rsid w:val="001B7581"/>
    <w:rsid w:val="00220C6B"/>
    <w:rsid w:val="00255437"/>
    <w:rsid w:val="00262EA3"/>
    <w:rsid w:val="00263563"/>
    <w:rsid w:val="00266B66"/>
    <w:rsid w:val="002A3382"/>
    <w:rsid w:val="002C4F84"/>
    <w:rsid w:val="002D790A"/>
    <w:rsid w:val="00335EDF"/>
    <w:rsid w:val="003738E1"/>
    <w:rsid w:val="00377DFA"/>
    <w:rsid w:val="00387AC7"/>
    <w:rsid w:val="00393B44"/>
    <w:rsid w:val="003E3015"/>
    <w:rsid w:val="003F4095"/>
    <w:rsid w:val="004817C7"/>
    <w:rsid w:val="004A6A3A"/>
    <w:rsid w:val="004B4492"/>
    <w:rsid w:val="004E2EF8"/>
    <w:rsid w:val="0054375A"/>
    <w:rsid w:val="0055064C"/>
    <w:rsid w:val="005521D2"/>
    <w:rsid w:val="0057331C"/>
    <w:rsid w:val="005A35C3"/>
    <w:rsid w:val="005D0768"/>
    <w:rsid w:val="00656168"/>
    <w:rsid w:val="00662D98"/>
    <w:rsid w:val="006635E7"/>
    <w:rsid w:val="0069048F"/>
    <w:rsid w:val="006D5357"/>
    <w:rsid w:val="00706BFB"/>
    <w:rsid w:val="0079233C"/>
    <w:rsid w:val="007969B9"/>
    <w:rsid w:val="007B29AA"/>
    <w:rsid w:val="007B39AE"/>
    <w:rsid w:val="007E158F"/>
    <w:rsid w:val="00812969"/>
    <w:rsid w:val="008147BC"/>
    <w:rsid w:val="00817EA8"/>
    <w:rsid w:val="00822CEB"/>
    <w:rsid w:val="008252C2"/>
    <w:rsid w:val="00842AE1"/>
    <w:rsid w:val="00843861"/>
    <w:rsid w:val="00872089"/>
    <w:rsid w:val="008909DC"/>
    <w:rsid w:val="008D148B"/>
    <w:rsid w:val="0090018A"/>
    <w:rsid w:val="00947EA0"/>
    <w:rsid w:val="00964965"/>
    <w:rsid w:val="00973ECA"/>
    <w:rsid w:val="00974764"/>
    <w:rsid w:val="00995692"/>
    <w:rsid w:val="009B27A3"/>
    <w:rsid w:val="009F7AB3"/>
    <w:rsid w:val="00A20273"/>
    <w:rsid w:val="00A42129"/>
    <w:rsid w:val="00AB63AF"/>
    <w:rsid w:val="00B27200"/>
    <w:rsid w:val="00B3452E"/>
    <w:rsid w:val="00B45388"/>
    <w:rsid w:val="00BA12C6"/>
    <w:rsid w:val="00BB7525"/>
    <w:rsid w:val="00BC36D6"/>
    <w:rsid w:val="00BC4688"/>
    <w:rsid w:val="00BD742A"/>
    <w:rsid w:val="00C84026"/>
    <w:rsid w:val="00D138F3"/>
    <w:rsid w:val="00D17072"/>
    <w:rsid w:val="00D31951"/>
    <w:rsid w:val="00D51B63"/>
    <w:rsid w:val="00D53A9D"/>
    <w:rsid w:val="00DF189F"/>
    <w:rsid w:val="00E04ABD"/>
    <w:rsid w:val="00E1553A"/>
    <w:rsid w:val="00E3708A"/>
    <w:rsid w:val="00E87AD0"/>
    <w:rsid w:val="00E96AE7"/>
    <w:rsid w:val="00EC348F"/>
    <w:rsid w:val="00F22A31"/>
    <w:rsid w:val="00F43C41"/>
    <w:rsid w:val="00F60793"/>
    <w:rsid w:val="00F64BEA"/>
    <w:rsid w:val="00F656F4"/>
    <w:rsid w:val="00F84864"/>
    <w:rsid w:val="00F8625D"/>
    <w:rsid w:val="00FC38F6"/>
    <w:rsid w:val="00FE5DC9"/>
    <w:rsid w:val="00FF69E9"/>
    <w:rsid w:val="344C682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9F3A"/>
  <w15:docId w15:val="{B5E4D166-9D64-40D9-942F-B638552C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ind w:left="720"/>
      <w:contextualSpacing/>
    </w:pPr>
  </w:style>
  <w:style w:type="paragraph" w:styleId="R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033">
      <w:bodyDiv w:val="1"/>
      <w:marLeft w:val="0"/>
      <w:marRight w:val="0"/>
      <w:marTop w:val="0"/>
      <w:marBottom w:val="0"/>
      <w:divBdr>
        <w:top w:val="none" w:sz="0" w:space="0" w:color="auto"/>
        <w:left w:val="none" w:sz="0" w:space="0" w:color="auto"/>
        <w:bottom w:val="none" w:sz="0" w:space="0" w:color="auto"/>
        <w:right w:val="none" w:sz="0" w:space="0" w:color="auto"/>
      </w:divBdr>
    </w:div>
    <w:div w:id="86312056">
      <w:bodyDiv w:val="1"/>
      <w:marLeft w:val="0"/>
      <w:marRight w:val="0"/>
      <w:marTop w:val="0"/>
      <w:marBottom w:val="0"/>
      <w:divBdr>
        <w:top w:val="none" w:sz="0" w:space="0" w:color="auto"/>
        <w:left w:val="none" w:sz="0" w:space="0" w:color="auto"/>
        <w:bottom w:val="none" w:sz="0" w:space="0" w:color="auto"/>
        <w:right w:val="none" w:sz="0" w:space="0" w:color="auto"/>
      </w:divBdr>
    </w:div>
    <w:div w:id="236326647">
      <w:bodyDiv w:val="1"/>
      <w:marLeft w:val="0"/>
      <w:marRight w:val="0"/>
      <w:marTop w:val="0"/>
      <w:marBottom w:val="0"/>
      <w:divBdr>
        <w:top w:val="none" w:sz="0" w:space="0" w:color="auto"/>
        <w:left w:val="none" w:sz="0" w:space="0" w:color="auto"/>
        <w:bottom w:val="none" w:sz="0" w:space="0" w:color="auto"/>
        <w:right w:val="none" w:sz="0" w:space="0" w:color="auto"/>
      </w:divBdr>
    </w:div>
    <w:div w:id="282351041">
      <w:bodyDiv w:val="1"/>
      <w:marLeft w:val="0"/>
      <w:marRight w:val="0"/>
      <w:marTop w:val="0"/>
      <w:marBottom w:val="0"/>
      <w:divBdr>
        <w:top w:val="none" w:sz="0" w:space="0" w:color="auto"/>
        <w:left w:val="none" w:sz="0" w:space="0" w:color="auto"/>
        <w:bottom w:val="none" w:sz="0" w:space="0" w:color="auto"/>
        <w:right w:val="none" w:sz="0" w:space="0" w:color="auto"/>
      </w:divBdr>
    </w:div>
    <w:div w:id="364404076">
      <w:bodyDiv w:val="1"/>
      <w:marLeft w:val="0"/>
      <w:marRight w:val="0"/>
      <w:marTop w:val="0"/>
      <w:marBottom w:val="0"/>
      <w:divBdr>
        <w:top w:val="none" w:sz="0" w:space="0" w:color="auto"/>
        <w:left w:val="none" w:sz="0" w:space="0" w:color="auto"/>
        <w:bottom w:val="none" w:sz="0" w:space="0" w:color="auto"/>
        <w:right w:val="none" w:sz="0" w:space="0" w:color="auto"/>
      </w:divBdr>
    </w:div>
    <w:div w:id="437681325">
      <w:bodyDiv w:val="1"/>
      <w:marLeft w:val="0"/>
      <w:marRight w:val="0"/>
      <w:marTop w:val="0"/>
      <w:marBottom w:val="0"/>
      <w:divBdr>
        <w:top w:val="none" w:sz="0" w:space="0" w:color="auto"/>
        <w:left w:val="none" w:sz="0" w:space="0" w:color="auto"/>
        <w:bottom w:val="none" w:sz="0" w:space="0" w:color="auto"/>
        <w:right w:val="none" w:sz="0" w:space="0" w:color="auto"/>
      </w:divBdr>
    </w:div>
    <w:div w:id="601298575">
      <w:bodyDiv w:val="1"/>
      <w:marLeft w:val="0"/>
      <w:marRight w:val="0"/>
      <w:marTop w:val="0"/>
      <w:marBottom w:val="0"/>
      <w:divBdr>
        <w:top w:val="none" w:sz="0" w:space="0" w:color="auto"/>
        <w:left w:val="none" w:sz="0" w:space="0" w:color="auto"/>
        <w:bottom w:val="none" w:sz="0" w:space="0" w:color="auto"/>
        <w:right w:val="none" w:sz="0" w:space="0" w:color="auto"/>
      </w:divBdr>
    </w:div>
    <w:div w:id="688797904">
      <w:bodyDiv w:val="1"/>
      <w:marLeft w:val="0"/>
      <w:marRight w:val="0"/>
      <w:marTop w:val="0"/>
      <w:marBottom w:val="0"/>
      <w:divBdr>
        <w:top w:val="none" w:sz="0" w:space="0" w:color="auto"/>
        <w:left w:val="none" w:sz="0" w:space="0" w:color="auto"/>
        <w:bottom w:val="none" w:sz="0" w:space="0" w:color="auto"/>
        <w:right w:val="none" w:sz="0" w:space="0" w:color="auto"/>
      </w:divBdr>
    </w:div>
    <w:div w:id="696346892">
      <w:bodyDiv w:val="1"/>
      <w:marLeft w:val="0"/>
      <w:marRight w:val="0"/>
      <w:marTop w:val="0"/>
      <w:marBottom w:val="0"/>
      <w:divBdr>
        <w:top w:val="none" w:sz="0" w:space="0" w:color="auto"/>
        <w:left w:val="none" w:sz="0" w:space="0" w:color="auto"/>
        <w:bottom w:val="none" w:sz="0" w:space="0" w:color="auto"/>
        <w:right w:val="none" w:sz="0" w:space="0" w:color="auto"/>
      </w:divBdr>
    </w:div>
    <w:div w:id="737674066">
      <w:bodyDiv w:val="1"/>
      <w:marLeft w:val="0"/>
      <w:marRight w:val="0"/>
      <w:marTop w:val="0"/>
      <w:marBottom w:val="0"/>
      <w:divBdr>
        <w:top w:val="none" w:sz="0" w:space="0" w:color="auto"/>
        <w:left w:val="none" w:sz="0" w:space="0" w:color="auto"/>
        <w:bottom w:val="none" w:sz="0" w:space="0" w:color="auto"/>
        <w:right w:val="none" w:sz="0" w:space="0" w:color="auto"/>
      </w:divBdr>
    </w:div>
    <w:div w:id="746922722">
      <w:bodyDiv w:val="1"/>
      <w:marLeft w:val="0"/>
      <w:marRight w:val="0"/>
      <w:marTop w:val="0"/>
      <w:marBottom w:val="0"/>
      <w:divBdr>
        <w:top w:val="none" w:sz="0" w:space="0" w:color="auto"/>
        <w:left w:val="none" w:sz="0" w:space="0" w:color="auto"/>
        <w:bottom w:val="none" w:sz="0" w:space="0" w:color="auto"/>
        <w:right w:val="none" w:sz="0" w:space="0" w:color="auto"/>
      </w:divBdr>
    </w:div>
    <w:div w:id="749280743">
      <w:bodyDiv w:val="1"/>
      <w:marLeft w:val="0"/>
      <w:marRight w:val="0"/>
      <w:marTop w:val="0"/>
      <w:marBottom w:val="0"/>
      <w:divBdr>
        <w:top w:val="none" w:sz="0" w:space="0" w:color="auto"/>
        <w:left w:val="none" w:sz="0" w:space="0" w:color="auto"/>
        <w:bottom w:val="none" w:sz="0" w:space="0" w:color="auto"/>
        <w:right w:val="none" w:sz="0" w:space="0" w:color="auto"/>
      </w:divBdr>
    </w:div>
    <w:div w:id="767627845">
      <w:bodyDiv w:val="1"/>
      <w:marLeft w:val="0"/>
      <w:marRight w:val="0"/>
      <w:marTop w:val="0"/>
      <w:marBottom w:val="0"/>
      <w:divBdr>
        <w:top w:val="none" w:sz="0" w:space="0" w:color="auto"/>
        <w:left w:val="none" w:sz="0" w:space="0" w:color="auto"/>
        <w:bottom w:val="none" w:sz="0" w:space="0" w:color="auto"/>
        <w:right w:val="none" w:sz="0" w:space="0" w:color="auto"/>
      </w:divBdr>
    </w:div>
    <w:div w:id="923952379">
      <w:bodyDiv w:val="1"/>
      <w:marLeft w:val="0"/>
      <w:marRight w:val="0"/>
      <w:marTop w:val="0"/>
      <w:marBottom w:val="0"/>
      <w:divBdr>
        <w:top w:val="none" w:sz="0" w:space="0" w:color="auto"/>
        <w:left w:val="none" w:sz="0" w:space="0" w:color="auto"/>
        <w:bottom w:val="none" w:sz="0" w:space="0" w:color="auto"/>
        <w:right w:val="none" w:sz="0" w:space="0" w:color="auto"/>
      </w:divBdr>
    </w:div>
    <w:div w:id="969670991">
      <w:bodyDiv w:val="1"/>
      <w:marLeft w:val="0"/>
      <w:marRight w:val="0"/>
      <w:marTop w:val="0"/>
      <w:marBottom w:val="0"/>
      <w:divBdr>
        <w:top w:val="none" w:sz="0" w:space="0" w:color="auto"/>
        <w:left w:val="none" w:sz="0" w:space="0" w:color="auto"/>
        <w:bottom w:val="none" w:sz="0" w:space="0" w:color="auto"/>
        <w:right w:val="none" w:sz="0" w:space="0" w:color="auto"/>
      </w:divBdr>
    </w:div>
    <w:div w:id="1083186819">
      <w:bodyDiv w:val="1"/>
      <w:marLeft w:val="0"/>
      <w:marRight w:val="0"/>
      <w:marTop w:val="0"/>
      <w:marBottom w:val="0"/>
      <w:divBdr>
        <w:top w:val="none" w:sz="0" w:space="0" w:color="auto"/>
        <w:left w:val="none" w:sz="0" w:space="0" w:color="auto"/>
        <w:bottom w:val="none" w:sz="0" w:space="0" w:color="auto"/>
        <w:right w:val="none" w:sz="0" w:space="0" w:color="auto"/>
      </w:divBdr>
    </w:div>
    <w:div w:id="1085499142">
      <w:bodyDiv w:val="1"/>
      <w:marLeft w:val="0"/>
      <w:marRight w:val="0"/>
      <w:marTop w:val="0"/>
      <w:marBottom w:val="0"/>
      <w:divBdr>
        <w:top w:val="none" w:sz="0" w:space="0" w:color="auto"/>
        <w:left w:val="none" w:sz="0" w:space="0" w:color="auto"/>
        <w:bottom w:val="none" w:sz="0" w:space="0" w:color="auto"/>
        <w:right w:val="none" w:sz="0" w:space="0" w:color="auto"/>
      </w:divBdr>
    </w:div>
    <w:div w:id="1136945649">
      <w:bodyDiv w:val="1"/>
      <w:marLeft w:val="0"/>
      <w:marRight w:val="0"/>
      <w:marTop w:val="0"/>
      <w:marBottom w:val="0"/>
      <w:divBdr>
        <w:top w:val="none" w:sz="0" w:space="0" w:color="auto"/>
        <w:left w:val="none" w:sz="0" w:space="0" w:color="auto"/>
        <w:bottom w:val="none" w:sz="0" w:space="0" w:color="auto"/>
        <w:right w:val="none" w:sz="0" w:space="0" w:color="auto"/>
      </w:divBdr>
    </w:div>
    <w:div w:id="1212613235">
      <w:bodyDiv w:val="1"/>
      <w:marLeft w:val="0"/>
      <w:marRight w:val="0"/>
      <w:marTop w:val="0"/>
      <w:marBottom w:val="0"/>
      <w:divBdr>
        <w:top w:val="none" w:sz="0" w:space="0" w:color="auto"/>
        <w:left w:val="none" w:sz="0" w:space="0" w:color="auto"/>
        <w:bottom w:val="none" w:sz="0" w:space="0" w:color="auto"/>
        <w:right w:val="none" w:sz="0" w:space="0" w:color="auto"/>
      </w:divBdr>
    </w:div>
    <w:div w:id="1241909201">
      <w:bodyDiv w:val="1"/>
      <w:marLeft w:val="0"/>
      <w:marRight w:val="0"/>
      <w:marTop w:val="0"/>
      <w:marBottom w:val="0"/>
      <w:divBdr>
        <w:top w:val="none" w:sz="0" w:space="0" w:color="auto"/>
        <w:left w:val="none" w:sz="0" w:space="0" w:color="auto"/>
        <w:bottom w:val="none" w:sz="0" w:space="0" w:color="auto"/>
        <w:right w:val="none" w:sz="0" w:space="0" w:color="auto"/>
      </w:divBdr>
    </w:div>
    <w:div w:id="1260526575">
      <w:bodyDiv w:val="1"/>
      <w:marLeft w:val="0"/>
      <w:marRight w:val="0"/>
      <w:marTop w:val="0"/>
      <w:marBottom w:val="0"/>
      <w:divBdr>
        <w:top w:val="none" w:sz="0" w:space="0" w:color="auto"/>
        <w:left w:val="none" w:sz="0" w:space="0" w:color="auto"/>
        <w:bottom w:val="none" w:sz="0" w:space="0" w:color="auto"/>
        <w:right w:val="none" w:sz="0" w:space="0" w:color="auto"/>
      </w:divBdr>
    </w:div>
    <w:div w:id="1301039356">
      <w:bodyDiv w:val="1"/>
      <w:marLeft w:val="0"/>
      <w:marRight w:val="0"/>
      <w:marTop w:val="0"/>
      <w:marBottom w:val="0"/>
      <w:divBdr>
        <w:top w:val="none" w:sz="0" w:space="0" w:color="auto"/>
        <w:left w:val="none" w:sz="0" w:space="0" w:color="auto"/>
        <w:bottom w:val="none" w:sz="0" w:space="0" w:color="auto"/>
        <w:right w:val="none" w:sz="0" w:space="0" w:color="auto"/>
      </w:divBdr>
    </w:div>
    <w:div w:id="1308318469">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 w:id="1414202138">
      <w:bodyDiv w:val="1"/>
      <w:marLeft w:val="0"/>
      <w:marRight w:val="0"/>
      <w:marTop w:val="0"/>
      <w:marBottom w:val="0"/>
      <w:divBdr>
        <w:top w:val="none" w:sz="0" w:space="0" w:color="auto"/>
        <w:left w:val="none" w:sz="0" w:space="0" w:color="auto"/>
        <w:bottom w:val="none" w:sz="0" w:space="0" w:color="auto"/>
        <w:right w:val="none" w:sz="0" w:space="0" w:color="auto"/>
      </w:divBdr>
    </w:div>
    <w:div w:id="1454637922">
      <w:bodyDiv w:val="1"/>
      <w:marLeft w:val="0"/>
      <w:marRight w:val="0"/>
      <w:marTop w:val="0"/>
      <w:marBottom w:val="0"/>
      <w:divBdr>
        <w:top w:val="none" w:sz="0" w:space="0" w:color="auto"/>
        <w:left w:val="none" w:sz="0" w:space="0" w:color="auto"/>
        <w:bottom w:val="none" w:sz="0" w:space="0" w:color="auto"/>
        <w:right w:val="none" w:sz="0" w:space="0" w:color="auto"/>
      </w:divBdr>
    </w:div>
    <w:div w:id="1491140625">
      <w:bodyDiv w:val="1"/>
      <w:marLeft w:val="0"/>
      <w:marRight w:val="0"/>
      <w:marTop w:val="0"/>
      <w:marBottom w:val="0"/>
      <w:divBdr>
        <w:top w:val="none" w:sz="0" w:space="0" w:color="auto"/>
        <w:left w:val="none" w:sz="0" w:space="0" w:color="auto"/>
        <w:bottom w:val="none" w:sz="0" w:space="0" w:color="auto"/>
        <w:right w:val="none" w:sz="0" w:space="0" w:color="auto"/>
      </w:divBdr>
    </w:div>
    <w:div w:id="1551722579">
      <w:bodyDiv w:val="1"/>
      <w:marLeft w:val="0"/>
      <w:marRight w:val="0"/>
      <w:marTop w:val="0"/>
      <w:marBottom w:val="0"/>
      <w:divBdr>
        <w:top w:val="none" w:sz="0" w:space="0" w:color="auto"/>
        <w:left w:val="none" w:sz="0" w:space="0" w:color="auto"/>
        <w:bottom w:val="none" w:sz="0" w:space="0" w:color="auto"/>
        <w:right w:val="none" w:sz="0" w:space="0" w:color="auto"/>
      </w:divBdr>
    </w:div>
    <w:div w:id="1708676242">
      <w:bodyDiv w:val="1"/>
      <w:marLeft w:val="0"/>
      <w:marRight w:val="0"/>
      <w:marTop w:val="0"/>
      <w:marBottom w:val="0"/>
      <w:divBdr>
        <w:top w:val="none" w:sz="0" w:space="0" w:color="auto"/>
        <w:left w:val="none" w:sz="0" w:space="0" w:color="auto"/>
        <w:bottom w:val="none" w:sz="0" w:space="0" w:color="auto"/>
        <w:right w:val="none" w:sz="0" w:space="0" w:color="auto"/>
      </w:divBdr>
    </w:div>
    <w:div w:id="1778212768">
      <w:bodyDiv w:val="1"/>
      <w:marLeft w:val="0"/>
      <w:marRight w:val="0"/>
      <w:marTop w:val="0"/>
      <w:marBottom w:val="0"/>
      <w:divBdr>
        <w:top w:val="none" w:sz="0" w:space="0" w:color="auto"/>
        <w:left w:val="none" w:sz="0" w:space="0" w:color="auto"/>
        <w:bottom w:val="none" w:sz="0" w:space="0" w:color="auto"/>
        <w:right w:val="none" w:sz="0" w:space="0" w:color="auto"/>
      </w:divBdr>
    </w:div>
    <w:div w:id="1819496331">
      <w:bodyDiv w:val="1"/>
      <w:marLeft w:val="0"/>
      <w:marRight w:val="0"/>
      <w:marTop w:val="0"/>
      <w:marBottom w:val="0"/>
      <w:divBdr>
        <w:top w:val="none" w:sz="0" w:space="0" w:color="auto"/>
        <w:left w:val="none" w:sz="0" w:space="0" w:color="auto"/>
        <w:bottom w:val="none" w:sz="0" w:space="0" w:color="auto"/>
        <w:right w:val="none" w:sz="0" w:space="0" w:color="auto"/>
      </w:divBdr>
    </w:div>
    <w:div w:id="1892383825">
      <w:bodyDiv w:val="1"/>
      <w:marLeft w:val="0"/>
      <w:marRight w:val="0"/>
      <w:marTop w:val="0"/>
      <w:marBottom w:val="0"/>
      <w:divBdr>
        <w:top w:val="none" w:sz="0" w:space="0" w:color="auto"/>
        <w:left w:val="none" w:sz="0" w:space="0" w:color="auto"/>
        <w:bottom w:val="none" w:sz="0" w:space="0" w:color="auto"/>
        <w:right w:val="none" w:sz="0" w:space="0" w:color="auto"/>
      </w:divBdr>
    </w:div>
    <w:div w:id="1897663479">
      <w:bodyDiv w:val="1"/>
      <w:marLeft w:val="0"/>
      <w:marRight w:val="0"/>
      <w:marTop w:val="0"/>
      <w:marBottom w:val="0"/>
      <w:divBdr>
        <w:top w:val="none" w:sz="0" w:space="0" w:color="auto"/>
        <w:left w:val="none" w:sz="0" w:space="0" w:color="auto"/>
        <w:bottom w:val="none" w:sz="0" w:space="0" w:color="auto"/>
        <w:right w:val="none" w:sz="0" w:space="0" w:color="auto"/>
      </w:divBdr>
    </w:div>
    <w:div w:id="1981105938">
      <w:bodyDiv w:val="1"/>
      <w:marLeft w:val="0"/>
      <w:marRight w:val="0"/>
      <w:marTop w:val="0"/>
      <w:marBottom w:val="0"/>
      <w:divBdr>
        <w:top w:val="none" w:sz="0" w:space="0" w:color="auto"/>
        <w:left w:val="none" w:sz="0" w:space="0" w:color="auto"/>
        <w:bottom w:val="none" w:sz="0" w:space="0" w:color="auto"/>
        <w:right w:val="none" w:sz="0" w:space="0" w:color="auto"/>
      </w:divBdr>
    </w:div>
    <w:div w:id="21241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9" ma:contentTypeDescription="Crée un document." ma:contentTypeScope="" ma:versionID="83331ac86438786932edf8d9a8ac6c73">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adb47ca368e37dd5ded6bb8ef3c220db"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3351ebd-8c32-4025-b92b-2628443f27d6}" ma:internalName="TaxCatchAll" ma:showField="CatchAllData" ma:web="92039a0b-67c6-4497-bda6-93094639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TaxCatchAll xmlns="92039a0b-67c6-4497-bda6-93094639682b" xsi:nil="true"/>
    <lcf76f155ced4ddcb4097134ff3c332f xmlns="fe2b0c3a-3fef-4227-8d99-a234e1de69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F354D-1B24-44D6-9C68-AE28FF91A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b0c3a-3fef-4227-8d99-a234e1de6979"/>
    <ds:schemaRef ds:uri="92039a0b-67c6-4497-bda6-93094639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BAAC4-2BB5-4950-946C-E348CBE76D7E}">
  <ds:schemaRefs>
    <ds:schemaRef ds:uri="http://schemas.microsoft.com/office/2006/metadata/properties"/>
    <ds:schemaRef ds:uri="http://schemas.microsoft.com/office/infopath/2007/PartnerControls"/>
    <ds:schemaRef ds:uri="fe2b0c3a-3fef-4227-8d99-a234e1de6979"/>
    <ds:schemaRef ds:uri="92039a0b-67c6-4497-bda6-93094639682b"/>
  </ds:schemaRefs>
</ds:datastoreItem>
</file>

<file path=customXml/itemProps3.xml><?xml version="1.0" encoding="utf-8"?>
<ds:datastoreItem xmlns:ds="http://schemas.openxmlformats.org/officeDocument/2006/customXml" ds:itemID="{A6D25260-725D-45ED-B9E9-845D3B5AF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933</Words>
  <Characters>5137</Characters>
  <Application>Microsoft Office Word</Application>
  <DocSecurity>0</DocSecurity>
  <Lines>42</Lines>
  <Paragraphs>12</Paragraphs>
  <ScaleCrop>false</ScaleCrop>
  <Company>Province de Namur</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Lalot</dc:creator>
  <cp:keywords/>
  <cp:lastModifiedBy>standard</cp:lastModifiedBy>
  <cp:revision>6</cp:revision>
  <dcterms:created xsi:type="dcterms:W3CDTF">2024-01-25T10:48:00Z</dcterms:created>
  <dcterms:modified xsi:type="dcterms:W3CDTF">2024-02-02T09:00:00Z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y fmtid="{D5CDD505-2E9C-101B-9397-08002B2CF9AE}" pid="3" name="MediaServiceImageTags">
    <vt:lpwstr/>
  </property>
</Properties>
</file>